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DF4E" w14:textId="77777777" w:rsidR="008A3711" w:rsidRPr="00556587" w:rsidRDefault="008A3711" w:rsidP="008A3711">
      <w:pPr>
        <w:widowControl w:val="0"/>
        <w:suppressAutoHyphens/>
        <w:jc w:val="center"/>
        <w:rPr>
          <w:rFonts w:eastAsia="SimSun" w:cs="Times New Roman"/>
          <w:kern w:val="1"/>
          <w:sz w:val="26"/>
          <w:szCs w:val="26"/>
          <w:lang w:val="ro-RO" w:eastAsia="hi-IN" w:bidi="hi-IN"/>
        </w:rPr>
      </w:pPr>
    </w:p>
    <w:p w14:paraId="4F49D97B" w14:textId="3F592EAB" w:rsidR="00CD18B7" w:rsidRPr="00556587" w:rsidRDefault="00C606A2" w:rsidP="004214C6">
      <w:pPr>
        <w:widowControl w:val="0"/>
        <w:suppressAutoHyphens/>
        <w:rPr>
          <w:rFonts w:cs="Times New Roman"/>
          <w:bCs/>
          <w:sz w:val="26"/>
          <w:szCs w:val="26"/>
          <w:lang w:val="ro-RO"/>
        </w:rPr>
      </w:pPr>
      <w:r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t>Către</w:t>
      </w:r>
      <w:r w:rsidR="00536C5A"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t>:</w:t>
      </w:r>
      <w:r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t xml:space="preserve"> </w:t>
      </w:r>
      <w:r w:rsidR="00536C5A"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t xml:space="preserve">             </w:t>
      </w:r>
      <w:r w:rsidR="004214C6"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t>PRIMĂRIA MUNICIPIULUI PITEȘTI</w:t>
      </w:r>
      <w:r w:rsidR="004214C6" w:rsidRPr="00556587">
        <w:rPr>
          <w:rFonts w:eastAsia="SimSun" w:cs="Times New Roman"/>
          <w:kern w:val="1"/>
          <w:sz w:val="26"/>
          <w:szCs w:val="26"/>
          <w:lang w:val="ro-RO" w:eastAsia="hi-IN" w:bidi="hi-IN"/>
        </w:rPr>
        <w:br/>
      </w:r>
      <w:r w:rsidR="00536C5A" w:rsidRPr="00556587">
        <w:rPr>
          <w:rFonts w:cs="Times New Roman"/>
          <w:bCs/>
          <w:sz w:val="26"/>
          <w:szCs w:val="26"/>
          <w:lang w:val="ro-RO"/>
        </w:rPr>
        <w:t xml:space="preserve">                        DIRECŢIA ARHITECT ȘEF</w:t>
      </w:r>
    </w:p>
    <w:p w14:paraId="5F292C6F" w14:textId="24ACB1EB" w:rsidR="00CD18B7" w:rsidRPr="00556587" w:rsidRDefault="00536C5A" w:rsidP="00536C5A">
      <w:pPr>
        <w:pStyle w:val="PlainText1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556587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              COMPARTIMENTUL DEZVOLTARE URBANĂ</w:t>
      </w:r>
    </w:p>
    <w:p w14:paraId="499A759E" w14:textId="77777777" w:rsidR="00CD18B7" w:rsidRPr="00556587" w:rsidRDefault="00CD18B7" w:rsidP="00CD18B7">
      <w:pPr>
        <w:pStyle w:val="PlainText1"/>
        <w:spacing w:line="200" w:lineRule="atLeast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14:paraId="6C6FE3C6" w14:textId="77777777" w:rsidR="00536C5A" w:rsidRPr="00556587" w:rsidRDefault="00536C5A" w:rsidP="00CD18B7">
      <w:pPr>
        <w:pStyle w:val="PlainText1"/>
        <w:spacing w:line="200" w:lineRule="atLeast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14:paraId="6AF7DC2F" w14:textId="77777777" w:rsidR="00536C5A" w:rsidRPr="00556587" w:rsidRDefault="00536C5A" w:rsidP="00CD18B7">
      <w:pPr>
        <w:pStyle w:val="PlainText1"/>
        <w:spacing w:line="200" w:lineRule="atLeast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14:paraId="5E2E0AC1" w14:textId="77777777" w:rsidR="004214C6" w:rsidRPr="00556587" w:rsidRDefault="004214C6" w:rsidP="004214C6">
      <w:pPr>
        <w:widowControl w:val="0"/>
        <w:suppressAutoHyphens/>
        <w:jc w:val="center"/>
        <w:rPr>
          <w:rFonts w:eastAsia="SimSun" w:cs="Times New Roman"/>
          <w:b/>
          <w:bCs/>
          <w:kern w:val="2"/>
          <w:szCs w:val="24"/>
          <w:lang w:val="ro-RO" w:eastAsia="hi-IN" w:bidi="hi-IN"/>
        </w:rPr>
      </w:pPr>
      <w:r w:rsidRPr="00556587">
        <w:rPr>
          <w:rFonts w:eastAsia="SimSun" w:cs="Times New Roman"/>
          <w:b/>
          <w:bCs/>
          <w:kern w:val="2"/>
          <w:szCs w:val="24"/>
          <w:lang w:val="ro-RO" w:eastAsia="hi-IN" w:bidi="hi-IN"/>
        </w:rPr>
        <w:t>CERERE</w:t>
      </w:r>
    </w:p>
    <w:p w14:paraId="275F6B67" w14:textId="77777777" w:rsidR="004214C6" w:rsidRPr="00556587" w:rsidRDefault="004214C6" w:rsidP="004214C6">
      <w:pPr>
        <w:widowControl w:val="0"/>
        <w:suppressAutoHyphens/>
        <w:jc w:val="center"/>
        <w:rPr>
          <w:rFonts w:eastAsia="SimSun" w:cs="Times New Roman"/>
          <w:b/>
          <w:bCs/>
          <w:kern w:val="2"/>
          <w:szCs w:val="24"/>
          <w:lang w:val="ro-RO" w:eastAsia="hi-IN" w:bidi="hi-IN"/>
        </w:rPr>
      </w:pPr>
      <w:r w:rsidRPr="00556587">
        <w:rPr>
          <w:rFonts w:eastAsia="SimSun" w:cs="Times New Roman"/>
          <w:b/>
          <w:bCs/>
          <w:kern w:val="2"/>
          <w:sz w:val="12"/>
          <w:szCs w:val="12"/>
          <w:lang w:val="ro-RO" w:eastAsia="hi-IN" w:bidi="hi-IN"/>
        </w:rPr>
        <w:br/>
      </w:r>
      <w:r w:rsidRPr="00556587">
        <w:rPr>
          <w:rFonts w:eastAsia="SimSun" w:cs="Times New Roman"/>
          <w:b/>
          <w:bCs/>
          <w:kern w:val="2"/>
          <w:szCs w:val="24"/>
          <w:lang w:val="ro-RO" w:eastAsia="hi-IN" w:bidi="hi-IN"/>
        </w:rPr>
        <w:tab/>
        <w:t xml:space="preserve">de informare și consultare a populației cu privire la elaborarea </w:t>
      </w:r>
    </w:p>
    <w:p w14:paraId="12A8075E" w14:textId="77777777" w:rsidR="004214C6" w:rsidRPr="00556587" w:rsidRDefault="004214C6" w:rsidP="004214C6">
      <w:pPr>
        <w:widowControl w:val="0"/>
        <w:suppressAutoHyphens/>
        <w:jc w:val="center"/>
        <w:rPr>
          <w:rFonts w:eastAsia="SimSun" w:cs="Times New Roman"/>
          <w:b/>
          <w:bCs/>
          <w:kern w:val="2"/>
          <w:sz w:val="12"/>
          <w:szCs w:val="12"/>
          <w:lang w:val="ro-RO" w:eastAsia="hi-IN" w:bidi="hi-IN"/>
        </w:rPr>
      </w:pPr>
    </w:p>
    <w:p w14:paraId="532F566C" w14:textId="77777777" w:rsidR="004214C6" w:rsidRPr="00556587" w:rsidRDefault="004214C6" w:rsidP="004214C6">
      <w:pPr>
        <w:widowControl w:val="0"/>
        <w:suppressAutoHyphens/>
        <w:jc w:val="center"/>
        <w:rPr>
          <w:rFonts w:eastAsia="SimSun" w:cs="Times New Roman"/>
          <w:b/>
          <w:bCs/>
          <w:kern w:val="2"/>
          <w:szCs w:val="24"/>
          <w:lang w:val="ro-RO" w:eastAsia="hi-IN" w:bidi="hi-IN"/>
        </w:rPr>
      </w:pPr>
      <w:r w:rsidRPr="00556587">
        <w:rPr>
          <w:rFonts w:eastAsia="SimSun" w:cs="Times New Roman"/>
          <w:b/>
          <w:bCs/>
          <w:kern w:val="2"/>
          <w:szCs w:val="24"/>
          <w:lang w:val="ro-RO" w:eastAsia="hi-IN" w:bidi="hi-IN"/>
        </w:rPr>
        <w:t>PLANULUI URBANISTIC ZONAL / PLANULUI URBANISTIC de DETALIU</w:t>
      </w:r>
    </w:p>
    <w:p w14:paraId="5A134CB1" w14:textId="77777777" w:rsidR="004214C6" w:rsidRPr="00556587" w:rsidRDefault="004214C6" w:rsidP="004214C6">
      <w:pPr>
        <w:widowControl w:val="0"/>
        <w:suppressAutoHyphens/>
        <w:jc w:val="center"/>
        <w:rPr>
          <w:rFonts w:eastAsia="Andale Sans UI" w:cs="Times New Roman"/>
          <w:b/>
          <w:kern w:val="2"/>
          <w:sz w:val="26"/>
          <w:szCs w:val="26"/>
          <w:lang w:val="ro-RO"/>
        </w:rPr>
      </w:pPr>
    </w:p>
    <w:p w14:paraId="31720BE0" w14:textId="77777777" w:rsidR="004214C6" w:rsidRPr="00556587" w:rsidRDefault="004214C6" w:rsidP="004214C6">
      <w:pPr>
        <w:widowControl w:val="0"/>
        <w:suppressAutoHyphens/>
        <w:spacing w:line="480" w:lineRule="auto"/>
        <w:ind w:left="720" w:hanging="720"/>
        <w:jc w:val="both"/>
        <w:rPr>
          <w:rFonts w:eastAsia="Andale Sans UI" w:cs="Times New Roman"/>
          <w:kern w:val="2"/>
          <w:szCs w:val="24"/>
          <w:lang w:val="ro-RO"/>
        </w:rPr>
      </w:pPr>
      <w:r w:rsidRPr="00556587">
        <w:rPr>
          <w:rFonts w:eastAsia="Andale Sans UI" w:cs="Times New Roman"/>
          <w:kern w:val="2"/>
          <w:szCs w:val="24"/>
          <w:lang w:val="ro-RO"/>
        </w:rPr>
        <w:t xml:space="preserve">                                         </w:t>
      </w:r>
    </w:p>
    <w:p w14:paraId="7F3E6797" w14:textId="01CFAC98" w:rsidR="004214C6" w:rsidRPr="00556587" w:rsidRDefault="004214C6" w:rsidP="004214C6">
      <w:pPr>
        <w:shd w:val="clear" w:color="auto" w:fill="FFFFFF"/>
        <w:spacing w:line="480" w:lineRule="auto"/>
        <w:jc w:val="both"/>
        <w:rPr>
          <w:rFonts w:eastAsia="Calibri" w:cs="Times New Roman"/>
          <w:lang w:val="ro-RO"/>
        </w:rPr>
      </w:pPr>
      <w:r w:rsidRPr="00556587">
        <w:rPr>
          <w:rFonts w:eastAsia="Calibri" w:cs="Times New Roman"/>
          <w:sz w:val="22"/>
          <w:lang w:val="ro-RO"/>
        </w:rPr>
        <w:t xml:space="preserve">               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Subsemnatul/ SC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. . . . . . . . . . . . . . . . . . . . . . . . . . . . . . . . . . . . . .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>CNP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/CUI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. . . . . . . . . . . . . . .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 cu domiciliul/sediul în </w:t>
      </w:r>
      <w:proofErr w:type="spellStart"/>
      <w:r w:rsidRPr="00556587">
        <w:rPr>
          <w:rFonts w:eastAsia="SimSun" w:cs="Times New Roman"/>
          <w:kern w:val="2"/>
          <w:szCs w:val="24"/>
          <w:lang w:val="ro-RO" w:eastAsia="hi-IN" w:bidi="hi-IN"/>
        </w:rPr>
        <w:t>judeţul</w:t>
      </w:r>
      <w:proofErr w:type="spellEnd"/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 . . . . . . . . . . .  . . .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 . . . . .municipiul /</w:t>
      </w:r>
      <w:proofErr w:type="spellStart"/>
      <w:r w:rsidRPr="00556587">
        <w:rPr>
          <w:rFonts w:eastAsia="SimSun" w:cs="Times New Roman"/>
          <w:kern w:val="2"/>
          <w:szCs w:val="24"/>
          <w:lang w:val="ro-RO" w:eastAsia="hi-IN" w:bidi="hi-IN"/>
        </w:rPr>
        <w:t>oraşul</w:t>
      </w:r>
      <w:proofErr w:type="spellEnd"/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 /comuna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. . . . . . . . . . . . . . . 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  cod </w:t>
      </w:r>
      <w:proofErr w:type="spellStart"/>
      <w:r w:rsidRPr="00556587">
        <w:rPr>
          <w:rFonts w:eastAsia="SimSun" w:cs="Times New Roman"/>
          <w:kern w:val="2"/>
          <w:szCs w:val="24"/>
          <w:lang w:val="ro-RO" w:eastAsia="hi-IN" w:bidi="hi-IN"/>
        </w:rPr>
        <w:t>poştal</w:t>
      </w:r>
      <w:proofErr w:type="spellEnd"/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 . . . . . .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>, str.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 . . . . . . . . . . . . . . . . . . . . . . . 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. .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nr.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, bl.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, sc.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, et.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, ap.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, telefon/fax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. . . . . . . . . . . . . . .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>, e-mail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 xml:space="preserve">. . . . . . . . . . . . . . . . . . . . . .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>în calitate de / reprezentant al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 w:val="20"/>
          <w:szCs w:val="20"/>
          <w:lang w:val="ro-RO" w:eastAsia="hi-IN" w:bidi="hi-IN"/>
        </w:rPr>
        <w:t>. . . . . . . . . . . . . . . . . . . . . . . . . . . . . . . . . . . .</w:t>
      </w:r>
      <w:r w:rsidRPr="00556587">
        <w:rPr>
          <w:rFonts w:eastAsia="SimSun" w:cs="Times New Roman"/>
          <w:kern w:val="2"/>
          <w:sz w:val="26"/>
          <w:szCs w:val="26"/>
          <w:lang w:val="ro-RO" w:eastAsia="hi-IN" w:bidi="hi-IN"/>
        </w:rPr>
        <w:t xml:space="preserve"> </w:t>
      </w:r>
      <w:r w:rsidRPr="00556587">
        <w:rPr>
          <w:rFonts w:eastAsia="SimSun" w:cs="Times New Roman"/>
          <w:kern w:val="2"/>
          <w:szCs w:val="24"/>
          <w:lang w:val="ro-RO" w:eastAsia="hi-IN" w:bidi="hi-IN"/>
        </w:rPr>
        <w:t xml:space="preserve">, în conformitate cu prevederile </w:t>
      </w:r>
      <w:proofErr w:type="spellStart"/>
      <w:r w:rsidRPr="00556587">
        <w:rPr>
          <w:rFonts w:eastAsia="Andale Sans UI" w:cs="Times New Roman"/>
          <w:kern w:val="2"/>
          <w:szCs w:val="24"/>
          <w:lang w:val="ro-RO"/>
        </w:rPr>
        <w:t>prevederile</w:t>
      </w:r>
      <w:proofErr w:type="spellEnd"/>
      <w:r w:rsidRPr="00556587">
        <w:rPr>
          <w:rFonts w:eastAsia="Andale Sans UI" w:cs="Times New Roman"/>
          <w:kern w:val="2"/>
          <w:szCs w:val="24"/>
          <w:lang w:val="ro-RO"/>
        </w:rPr>
        <w:t xml:space="preserve"> Legii nr. 350 / 2001 privind amenajarea teritoriului </w:t>
      </w:r>
      <w:proofErr w:type="spellStart"/>
      <w:r w:rsidRPr="00556587">
        <w:rPr>
          <w:rFonts w:eastAsia="Andale Sans UI" w:cs="Times New Roman"/>
          <w:kern w:val="2"/>
          <w:szCs w:val="24"/>
          <w:lang w:val="ro-RO"/>
        </w:rPr>
        <w:t>şi</w:t>
      </w:r>
      <w:proofErr w:type="spellEnd"/>
      <w:r w:rsidRPr="00556587">
        <w:rPr>
          <w:rFonts w:eastAsia="Andale Sans UI" w:cs="Times New Roman"/>
          <w:kern w:val="2"/>
          <w:szCs w:val="24"/>
          <w:lang w:val="ro-RO"/>
        </w:rPr>
        <w:t xml:space="preserve"> urbanismul, cu modificările </w:t>
      </w:r>
      <w:proofErr w:type="spellStart"/>
      <w:r w:rsidRPr="00556587">
        <w:rPr>
          <w:rFonts w:eastAsia="Andale Sans UI" w:cs="Times New Roman"/>
          <w:kern w:val="2"/>
          <w:szCs w:val="24"/>
          <w:lang w:val="ro-RO"/>
        </w:rPr>
        <w:t>şi</w:t>
      </w:r>
      <w:proofErr w:type="spellEnd"/>
      <w:r w:rsidRPr="00556587">
        <w:rPr>
          <w:rFonts w:eastAsia="Andale Sans UI" w:cs="Times New Roman"/>
          <w:kern w:val="2"/>
          <w:szCs w:val="24"/>
          <w:lang w:val="ro-RO"/>
        </w:rPr>
        <w:t xml:space="preserve"> completările ulterioare, precum </w:t>
      </w:r>
      <w:proofErr w:type="spellStart"/>
      <w:r w:rsidRPr="00556587">
        <w:rPr>
          <w:rFonts w:eastAsia="Andale Sans UI" w:cs="Times New Roman"/>
          <w:kern w:val="2"/>
          <w:szCs w:val="24"/>
          <w:lang w:val="ro-RO"/>
        </w:rPr>
        <w:t>şi</w:t>
      </w:r>
      <w:proofErr w:type="spellEnd"/>
      <w:r w:rsidRPr="00556587">
        <w:rPr>
          <w:rFonts w:eastAsia="Andale Sans UI" w:cs="Times New Roman"/>
          <w:kern w:val="2"/>
          <w:szCs w:val="24"/>
          <w:lang w:val="ro-RO"/>
        </w:rPr>
        <w:t xml:space="preserve"> ale Ordinului nr. 2.701/ 2010 pentru aprobarea Metodologiei de informare </w:t>
      </w:r>
      <w:proofErr w:type="spellStart"/>
      <w:r w:rsidRPr="00556587">
        <w:rPr>
          <w:rFonts w:eastAsia="Andale Sans UI" w:cs="Times New Roman"/>
          <w:kern w:val="2"/>
          <w:szCs w:val="24"/>
          <w:lang w:val="ro-RO"/>
        </w:rPr>
        <w:t>şi</w:t>
      </w:r>
      <w:proofErr w:type="spellEnd"/>
      <w:r w:rsidRPr="00556587">
        <w:rPr>
          <w:rFonts w:eastAsia="Andale Sans UI" w:cs="Times New Roman"/>
          <w:kern w:val="2"/>
          <w:szCs w:val="24"/>
          <w:lang w:val="ro-RO"/>
        </w:rPr>
        <w:t xml:space="preserve"> consultare a publicului cu privire la elaborarea sau revizuirea planurilor de amenajare a teritoriului și de urbanism, solicit începerea procedurii de informare și consultare a populației cu privire la elaborarea P.U.D / P.U.Z. pentru terenul situat în intravilanul / extravilanul municipiului Pitești, str. _________________________</w:t>
      </w:r>
      <w:r w:rsidRPr="00556587">
        <w:rPr>
          <w:rFonts w:eastAsia="Calibri" w:cs="Times New Roman"/>
          <w:lang w:val="ro-RO"/>
        </w:rPr>
        <w:t>_______</w:t>
      </w:r>
      <w:r w:rsidRPr="00556587">
        <w:rPr>
          <w:rFonts w:eastAsia="Andale Sans UI" w:cs="Times New Roman"/>
          <w:kern w:val="2"/>
          <w:szCs w:val="24"/>
          <w:lang w:val="ro-RO"/>
        </w:rPr>
        <w:t>nr._________, nr. carte funciară ____________ în suprafa</w:t>
      </w:r>
      <w:r w:rsidR="00556587">
        <w:rPr>
          <w:rFonts w:eastAsia="Andale Sans UI" w:cs="Times New Roman"/>
          <w:kern w:val="2"/>
          <w:szCs w:val="24"/>
          <w:lang w:val="ro-RO"/>
        </w:rPr>
        <w:t>ț</w:t>
      </w:r>
      <w:r w:rsidRPr="00556587">
        <w:rPr>
          <w:rFonts w:eastAsia="Andale Sans UI" w:cs="Times New Roman"/>
          <w:kern w:val="2"/>
          <w:szCs w:val="24"/>
          <w:lang w:val="ro-RO"/>
        </w:rPr>
        <w:t xml:space="preserve">ă de ____________ mp, </w:t>
      </w:r>
      <w:r w:rsidRPr="00556587">
        <w:rPr>
          <w:rFonts w:eastAsia="Calibri" w:cs="Times New Roman"/>
          <w:szCs w:val="24"/>
          <w:lang w:val="ro-RO"/>
        </w:rPr>
        <w:t xml:space="preserve">în vederea realizării investiției: </w:t>
      </w:r>
      <w:r w:rsidRPr="00556587">
        <w:rPr>
          <w:rFonts w:eastAsia="Calibri" w:cs="Times New Roman"/>
          <w:lang w:val="ro-RO"/>
        </w:rPr>
        <w:t xml:space="preserve">_____________________________________________________________________________ </w:t>
      </w:r>
    </w:p>
    <w:p w14:paraId="1818F62E" w14:textId="77777777" w:rsidR="004214C6" w:rsidRPr="00556587" w:rsidRDefault="004214C6" w:rsidP="004214C6">
      <w:pPr>
        <w:shd w:val="clear" w:color="auto" w:fill="FFFFFF"/>
        <w:spacing w:line="480" w:lineRule="auto"/>
        <w:jc w:val="both"/>
        <w:rPr>
          <w:rFonts w:eastAsia="Andale Sans UI" w:cs="Times New Roman"/>
          <w:kern w:val="2"/>
          <w:szCs w:val="24"/>
          <w:lang w:val="ro-RO"/>
        </w:rPr>
      </w:pPr>
      <w:r w:rsidRPr="00556587">
        <w:rPr>
          <w:rFonts w:eastAsia="Calibri" w:cs="Times New Roman"/>
          <w:lang w:val="ro-RO"/>
        </w:rPr>
        <w:t xml:space="preserve">        </w:t>
      </w:r>
    </w:p>
    <w:p w14:paraId="10A912F6" w14:textId="77777777" w:rsidR="004214C6" w:rsidRPr="00556587" w:rsidRDefault="004214C6" w:rsidP="004214C6">
      <w:pPr>
        <w:widowControl w:val="0"/>
        <w:autoSpaceDE w:val="0"/>
        <w:autoSpaceDN w:val="0"/>
        <w:jc w:val="both"/>
        <w:rPr>
          <w:rFonts w:eastAsia="Carlito" w:cs="Times New Roman"/>
          <w:sz w:val="18"/>
          <w:szCs w:val="18"/>
          <w:lang w:val="ro-RO"/>
        </w:rPr>
      </w:pPr>
      <w:r w:rsidRPr="00556587">
        <w:rPr>
          <w:rFonts w:eastAsia="Carlito" w:cs="Times New Roman"/>
          <w:sz w:val="18"/>
          <w:szCs w:val="18"/>
          <w:lang w:val="ro-RO"/>
        </w:rPr>
        <w:t xml:space="preserve">Primăria Municipiului </w:t>
      </w:r>
      <w:proofErr w:type="spellStart"/>
      <w:r w:rsidRPr="00556587">
        <w:rPr>
          <w:rFonts w:eastAsia="Carlito" w:cs="Times New Roman"/>
          <w:sz w:val="18"/>
          <w:szCs w:val="18"/>
          <w:lang w:val="ro-RO"/>
        </w:rPr>
        <w:t>Piteşti</w:t>
      </w:r>
      <w:proofErr w:type="spellEnd"/>
      <w:r w:rsidRPr="00556587">
        <w:rPr>
          <w:rFonts w:eastAsia="Carlito" w:cs="Times New Roman"/>
          <w:sz w:val="18"/>
          <w:szCs w:val="18"/>
          <w:lang w:val="ro-RO"/>
        </w:rPr>
        <w:t xml:space="preserve"> prelucrează datele cu caracter personal furnizate de dumneavoastră (nume, prenume, domiciliu) prin acest document, în scopul aprobării cererii dumneavoastră prin emiterea Avizului de oportunitate în vederea elaborării Planului Urbanistic Zonal. </w:t>
      </w:r>
    </w:p>
    <w:p w14:paraId="41492F73" w14:textId="77777777" w:rsidR="004214C6" w:rsidRPr="00556587" w:rsidRDefault="004214C6" w:rsidP="004214C6">
      <w:pPr>
        <w:widowControl w:val="0"/>
        <w:autoSpaceDE w:val="0"/>
        <w:autoSpaceDN w:val="0"/>
        <w:jc w:val="both"/>
        <w:rPr>
          <w:rFonts w:eastAsia="Carlito" w:cs="Times New Roman"/>
          <w:sz w:val="18"/>
          <w:szCs w:val="18"/>
          <w:lang w:val="ro-RO"/>
        </w:rPr>
      </w:pPr>
      <w:r w:rsidRPr="00556587">
        <w:rPr>
          <w:rFonts w:eastAsia="Carlito" w:cs="Times New Roman"/>
          <w:sz w:val="18"/>
          <w:szCs w:val="18"/>
          <w:lang w:val="ro-RO"/>
        </w:rPr>
        <w:t xml:space="preserve">Primăria Municipiului </w:t>
      </w:r>
      <w:proofErr w:type="spellStart"/>
      <w:r w:rsidRPr="00556587">
        <w:rPr>
          <w:rFonts w:eastAsia="Carlito" w:cs="Times New Roman"/>
          <w:sz w:val="18"/>
          <w:szCs w:val="18"/>
          <w:lang w:val="ro-RO"/>
        </w:rPr>
        <w:t>Piteşti</w:t>
      </w:r>
      <w:proofErr w:type="spellEnd"/>
      <w:r w:rsidRPr="00556587">
        <w:rPr>
          <w:rFonts w:eastAsia="Carlito" w:cs="Times New Roman"/>
          <w:sz w:val="18"/>
          <w:szCs w:val="18"/>
          <w:lang w:val="ro-RO"/>
        </w:rPr>
        <w:t xml:space="preserve"> vă informează că prelucrează date cu caracter personal, în scopul pentru care au fost colectate, potrivit prevederilor Regulamentului (UE) 679/2016 și ale Legii nr.190/2018.</w:t>
      </w:r>
    </w:p>
    <w:p w14:paraId="2FAE1E94" w14:textId="77777777" w:rsidR="004214C6" w:rsidRPr="00556587" w:rsidRDefault="004214C6" w:rsidP="004214C6">
      <w:pPr>
        <w:jc w:val="both"/>
        <w:rPr>
          <w:rFonts w:eastAsia="Calibri" w:cs="Times New Roman"/>
          <w:lang w:val="ro-RO"/>
        </w:rPr>
      </w:pPr>
    </w:p>
    <w:p w14:paraId="45D7D866" w14:textId="77777777" w:rsidR="004214C6" w:rsidRPr="00556587" w:rsidRDefault="004214C6" w:rsidP="004214C6">
      <w:pPr>
        <w:jc w:val="both"/>
        <w:rPr>
          <w:rFonts w:eastAsia="Calibri" w:cs="Times New Roman"/>
          <w:lang w:val="ro-RO"/>
        </w:rPr>
      </w:pPr>
    </w:p>
    <w:p w14:paraId="0495A995" w14:textId="77777777" w:rsidR="004214C6" w:rsidRPr="00556587" w:rsidRDefault="004214C6" w:rsidP="004214C6">
      <w:pPr>
        <w:jc w:val="both"/>
        <w:rPr>
          <w:rFonts w:eastAsia="Calibri" w:cs="Times New Roman"/>
          <w:lang w:val="ro-RO"/>
        </w:rPr>
      </w:pPr>
      <w:r w:rsidRPr="00556587">
        <w:rPr>
          <w:rFonts w:eastAsia="Calibri" w:cs="Times New Roman"/>
          <w:lang w:val="ro-RO"/>
        </w:rPr>
        <w:t>Data</w:t>
      </w:r>
      <w:r w:rsidRPr="00556587">
        <w:rPr>
          <w:rFonts w:eastAsia="Calibri" w:cs="Times New Roman"/>
          <w:sz w:val="20"/>
          <w:szCs w:val="20"/>
          <w:lang w:val="ro-RO"/>
        </w:rPr>
        <w:t xml:space="preserve">. . . . . . . . . . . . . . . . . . . . . . . . . . . </w:t>
      </w:r>
      <w:r w:rsidRPr="00556587">
        <w:rPr>
          <w:rFonts w:eastAsia="Calibri" w:cs="Times New Roman"/>
          <w:lang w:val="ro-RO"/>
        </w:rPr>
        <w:t xml:space="preserve">                                                                        Semnătura,</w:t>
      </w:r>
    </w:p>
    <w:p w14:paraId="7C977B83" w14:textId="77777777" w:rsidR="004214C6" w:rsidRPr="00556587" w:rsidRDefault="004214C6" w:rsidP="004214C6">
      <w:pPr>
        <w:jc w:val="both"/>
        <w:rPr>
          <w:rFonts w:eastAsia="Calibri" w:cs="Times New Roman"/>
          <w:lang w:val="ro-RO"/>
        </w:rPr>
      </w:pPr>
    </w:p>
    <w:p w14:paraId="5A6A4E3E" w14:textId="77777777" w:rsidR="004214C6" w:rsidRPr="00556587" w:rsidRDefault="004214C6" w:rsidP="004214C6">
      <w:pPr>
        <w:jc w:val="both"/>
        <w:rPr>
          <w:rFonts w:eastAsia="Calibri" w:cs="Times New Roman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214C6" w:rsidRPr="00556587" w14:paraId="42D42A90" w14:textId="77777777" w:rsidTr="00CC1301">
        <w:tc>
          <w:tcPr>
            <w:tcW w:w="10196" w:type="dxa"/>
          </w:tcPr>
          <w:p w14:paraId="3B4891E4" w14:textId="77777777" w:rsidR="004214C6" w:rsidRPr="00556587" w:rsidRDefault="004214C6" w:rsidP="004214C6">
            <w:pPr>
              <w:jc w:val="center"/>
              <w:rPr>
                <w:rFonts w:eastAsia="Calibri"/>
                <w:sz w:val="18"/>
                <w:szCs w:val="18"/>
              </w:rPr>
            </w:pPr>
            <w:r w:rsidRPr="00556587">
              <w:rPr>
                <w:rFonts w:eastAsia="Calibri"/>
                <w:sz w:val="18"/>
                <w:szCs w:val="18"/>
              </w:rPr>
              <w:t>Motivul colectării informațiilor: parcurgerea etapelor aferente procedurii de informare  și consultare a publicului cu privire la elaborarea  Planului urbanistic de detaliu / Planului urbanistic zonal.</w:t>
            </w:r>
          </w:p>
          <w:p w14:paraId="6A11AAD9" w14:textId="77777777" w:rsidR="004214C6" w:rsidRPr="00556587" w:rsidRDefault="004214C6" w:rsidP="004214C6">
            <w:pPr>
              <w:jc w:val="center"/>
              <w:rPr>
                <w:rFonts w:eastAsia="Calibri"/>
                <w:highlight w:val="magenta"/>
              </w:rPr>
            </w:pPr>
            <w:r w:rsidRPr="00556587">
              <w:rPr>
                <w:rFonts w:eastAsia="Calibri"/>
                <w:sz w:val="18"/>
                <w:szCs w:val="18"/>
              </w:rPr>
              <w:t>Durata de completare: 5 minute</w:t>
            </w:r>
          </w:p>
        </w:tc>
      </w:tr>
    </w:tbl>
    <w:p w14:paraId="2057B5EE" w14:textId="1121548D" w:rsidR="00C55EDF" w:rsidRPr="00556587" w:rsidRDefault="00C55EDF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759D18E7" w14:textId="77777777" w:rsidR="006B1845" w:rsidRPr="00556587" w:rsidRDefault="006B1845" w:rsidP="00EA57BE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</w:p>
    <w:p w14:paraId="450795DB" w14:textId="77777777" w:rsidR="006B1845" w:rsidRPr="00556587" w:rsidRDefault="006B1845" w:rsidP="00EA57BE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</w:p>
    <w:p w14:paraId="3BA7F898" w14:textId="77777777" w:rsidR="006B1845" w:rsidRPr="00556587" w:rsidRDefault="006B1845" w:rsidP="00EA57BE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</w:p>
    <w:p w14:paraId="46B568E2" w14:textId="4F0CDDDB" w:rsidR="00333B16" w:rsidRPr="00556587" w:rsidRDefault="00F255DF" w:rsidP="00EA57BE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  <w:r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</w:t>
      </w:r>
      <w:r w:rsidR="00EA57BE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od FPO-E</w:t>
      </w:r>
      <w:r w:rsidR="004214C6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</w:t>
      </w:r>
      <w:r w:rsidR="00EA57BE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-01-01</w:t>
      </w:r>
    </w:p>
    <w:p w14:paraId="04E25243" w14:textId="77777777" w:rsidR="00536C5A" w:rsidRPr="00556587" w:rsidRDefault="00536C5A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20FECF4C" w14:textId="6931DB0E" w:rsidR="006B1845" w:rsidRPr="00556587" w:rsidRDefault="006B1845" w:rsidP="006B1845">
      <w:pPr>
        <w:pStyle w:val="Frspaiere"/>
        <w:rPr>
          <w:rStyle w:val="Robust"/>
          <w:i/>
          <w:iCs/>
          <w:szCs w:val="24"/>
          <w:bdr w:val="none" w:sz="0" w:space="0" w:color="auto" w:frame="1"/>
          <w:shd w:val="clear" w:color="auto" w:fill="FFFFFF"/>
          <w:lang w:val="ro-RO"/>
        </w:rPr>
      </w:pPr>
      <w:r w:rsidRPr="00556587">
        <w:rPr>
          <w:rStyle w:val="Robust"/>
          <w:i/>
          <w:iCs/>
          <w:szCs w:val="24"/>
          <w:bdr w:val="none" w:sz="0" w:space="0" w:color="auto" w:frame="1"/>
          <w:shd w:val="clear" w:color="auto" w:fill="FFFFFF"/>
          <w:lang w:val="ro-RO"/>
        </w:rPr>
        <w:lastRenderedPageBreak/>
        <w:t>verso</w:t>
      </w:r>
    </w:p>
    <w:p w14:paraId="7F433278" w14:textId="77777777" w:rsidR="006B1845" w:rsidRPr="00556587" w:rsidRDefault="006B1845" w:rsidP="00333B16">
      <w:pPr>
        <w:pStyle w:val="Frspaiere"/>
        <w:jc w:val="center"/>
        <w:rPr>
          <w:rStyle w:val="Robust"/>
          <w:szCs w:val="24"/>
          <w:bdr w:val="none" w:sz="0" w:space="0" w:color="auto" w:frame="1"/>
          <w:shd w:val="clear" w:color="auto" w:fill="FFFFFF"/>
          <w:lang w:val="ro-RO"/>
        </w:rPr>
      </w:pPr>
    </w:p>
    <w:p w14:paraId="21A3E8D7" w14:textId="77777777" w:rsidR="006B1845" w:rsidRPr="00556587" w:rsidRDefault="006B1845" w:rsidP="00333B16">
      <w:pPr>
        <w:pStyle w:val="Frspaiere"/>
        <w:jc w:val="center"/>
        <w:rPr>
          <w:rStyle w:val="Robust"/>
          <w:szCs w:val="24"/>
          <w:bdr w:val="none" w:sz="0" w:space="0" w:color="auto" w:frame="1"/>
          <w:shd w:val="clear" w:color="auto" w:fill="FFFFFF"/>
          <w:lang w:val="ro-RO"/>
        </w:rPr>
      </w:pPr>
    </w:p>
    <w:p w14:paraId="2AB6FCA3" w14:textId="77777777" w:rsidR="006B1845" w:rsidRPr="00556587" w:rsidRDefault="006B1845" w:rsidP="00333B16">
      <w:pPr>
        <w:pStyle w:val="Frspaiere"/>
        <w:jc w:val="center"/>
        <w:rPr>
          <w:rStyle w:val="Robust"/>
          <w:szCs w:val="24"/>
          <w:bdr w:val="none" w:sz="0" w:space="0" w:color="auto" w:frame="1"/>
          <w:shd w:val="clear" w:color="auto" w:fill="FFFFFF"/>
          <w:lang w:val="ro-RO"/>
        </w:rPr>
      </w:pPr>
    </w:p>
    <w:p w14:paraId="6488D2C9" w14:textId="77777777" w:rsidR="006B1845" w:rsidRPr="00556587" w:rsidRDefault="006B1845" w:rsidP="00333B16">
      <w:pPr>
        <w:pStyle w:val="Frspaiere"/>
        <w:jc w:val="center"/>
        <w:rPr>
          <w:rStyle w:val="Robust"/>
          <w:szCs w:val="24"/>
          <w:bdr w:val="none" w:sz="0" w:space="0" w:color="auto" w:frame="1"/>
          <w:shd w:val="clear" w:color="auto" w:fill="FFFFFF"/>
          <w:lang w:val="ro-RO"/>
        </w:rPr>
      </w:pPr>
    </w:p>
    <w:p w14:paraId="668D5A02" w14:textId="4FF426FF" w:rsidR="00333B16" w:rsidRPr="00556587" w:rsidRDefault="00333B16" w:rsidP="00333B16">
      <w:pPr>
        <w:pStyle w:val="Frspaiere"/>
        <w:jc w:val="center"/>
        <w:rPr>
          <w:rStyle w:val="Robust"/>
          <w:rFonts w:ascii="Georgia" w:hAnsi="Georgia"/>
          <w:color w:val="484848"/>
          <w:szCs w:val="24"/>
          <w:bdr w:val="none" w:sz="0" w:space="0" w:color="auto" w:frame="1"/>
          <w:shd w:val="clear" w:color="auto" w:fill="FFFFFF"/>
          <w:lang w:val="ro-RO"/>
        </w:rPr>
      </w:pPr>
      <w:r w:rsidRPr="00556587">
        <w:rPr>
          <w:rStyle w:val="Robust"/>
          <w:szCs w:val="24"/>
          <w:bdr w:val="none" w:sz="0" w:space="0" w:color="auto" w:frame="1"/>
          <w:shd w:val="clear" w:color="auto" w:fill="FFFFFF"/>
          <w:lang w:val="ro-RO"/>
        </w:rPr>
        <w:t>INFORMARE PRIVIND PRELUCRAREA DATELOR CU CARACTER PERSONAL</w:t>
      </w:r>
      <w:r w:rsidRPr="00556587">
        <w:rPr>
          <w:rFonts w:cs="Times New Roman"/>
          <w:b/>
          <w:bCs/>
          <w:szCs w:val="24"/>
          <w:bdr w:val="none" w:sz="0" w:space="0" w:color="auto" w:frame="1"/>
          <w:shd w:val="clear" w:color="auto" w:fill="FFFFFF"/>
          <w:lang w:val="ro-RO"/>
        </w:rPr>
        <w:br/>
      </w:r>
    </w:p>
    <w:p w14:paraId="7AC2FBF8" w14:textId="77777777" w:rsidR="007B3A4D" w:rsidRPr="00556587" w:rsidRDefault="007B3A4D" w:rsidP="00333B16">
      <w:pPr>
        <w:pStyle w:val="Frspaiere"/>
        <w:jc w:val="center"/>
        <w:rPr>
          <w:rStyle w:val="Robust"/>
          <w:rFonts w:ascii="Georgia" w:hAnsi="Georgia"/>
          <w:color w:val="484848"/>
          <w:sz w:val="18"/>
          <w:szCs w:val="18"/>
          <w:bdr w:val="none" w:sz="0" w:space="0" w:color="auto" w:frame="1"/>
          <w:shd w:val="clear" w:color="auto" w:fill="FFFFFF"/>
          <w:lang w:val="ro-RO"/>
        </w:rPr>
      </w:pPr>
    </w:p>
    <w:p w14:paraId="0975100D" w14:textId="77777777" w:rsidR="007B3A4D" w:rsidRPr="00556587" w:rsidRDefault="007B3A4D" w:rsidP="00333B16">
      <w:pPr>
        <w:pStyle w:val="Frspaiere"/>
        <w:jc w:val="center"/>
        <w:rPr>
          <w:rStyle w:val="Robust"/>
          <w:rFonts w:ascii="Georgia" w:hAnsi="Georgia"/>
          <w:color w:val="484848"/>
          <w:sz w:val="18"/>
          <w:szCs w:val="18"/>
          <w:bdr w:val="none" w:sz="0" w:space="0" w:color="auto" w:frame="1"/>
          <w:shd w:val="clear" w:color="auto" w:fill="FFFFFF"/>
          <w:lang w:val="ro-RO"/>
        </w:rPr>
      </w:pPr>
    </w:p>
    <w:p w14:paraId="652BFB0D" w14:textId="77777777" w:rsidR="007B3A4D" w:rsidRPr="00556587" w:rsidRDefault="007B3A4D" w:rsidP="00333B16">
      <w:pPr>
        <w:pStyle w:val="Frspaiere"/>
        <w:jc w:val="center"/>
        <w:rPr>
          <w:rStyle w:val="Robust"/>
          <w:rFonts w:ascii="Georgia" w:hAnsi="Georgia"/>
          <w:color w:val="484848"/>
          <w:sz w:val="18"/>
          <w:szCs w:val="18"/>
          <w:bdr w:val="none" w:sz="0" w:space="0" w:color="auto" w:frame="1"/>
          <w:shd w:val="clear" w:color="auto" w:fill="FFFFFF"/>
          <w:lang w:val="ro-RO"/>
        </w:rPr>
      </w:pPr>
    </w:p>
    <w:p w14:paraId="57C2EC0C" w14:textId="52CB4798" w:rsidR="00333B16" w:rsidRPr="00556587" w:rsidRDefault="00333B16" w:rsidP="00333B16">
      <w:pPr>
        <w:pStyle w:val="Frspaiere"/>
        <w:ind w:firstLine="720"/>
        <w:jc w:val="both"/>
        <w:rPr>
          <w:lang w:val="ro-RO" w:eastAsia="en-GB"/>
        </w:rPr>
      </w:pPr>
      <w:r w:rsidRPr="00556587">
        <w:rPr>
          <w:lang w:val="ro-RO" w:eastAsia="en-GB"/>
        </w:rPr>
        <w:t>Primăria Municipiului Pitești, cu sediul în strada Victoriei, nr. 24, cod po</w:t>
      </w:r>
      <w:r w:rsidR="00556587">
        <w:rPr>
          <w:lang w:val="ro-RO" w:eastAsia="en-GB"/>
        </w:rPr>
        <w:t>ș</w:t>
      </w:r>
      <w:r w:rsidRPr="00556587">
        <w:rPr>
          <w:lang w:val="ro-RO" w:eastAsia="en-GB"/>
        </w:rPr>
        <w:t>tal 110017, mun. Pite</w:t>
      </w:r>
      <w:r w:rsidR="00556587">
        <w:rPr>
          <w:lang w:val="ro-RO" w:eastAsia="en-GB"/>
        </w:rPr>
        <w:t>ș</w:t>
      </w:r>
      <w:r w:rsidRPr="00556587">
        <w:rPr>
          <w:lang w:val="ro-RO" w:eastAsia="en-GB"/>
        </w:rPr>
        <w:t>ti, jude</w:t>
      </w:r>
      <w:r w:rsidR="00556587">
        <w:rPr>
          <w:lang w:val="ro-RO" w:eastAsia="en-GB"/>
        </w:rPr>
        <w:t>ț</w:t>
      </w:r>
      <w:r w:rsidRPr="00556587">
        <w:rPr>
          <w:lang w:val="ro-RO" w:eastAsia="en-GB"/>
        </w:rPr>
        <w:t>ul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6BE662B8" w14:textId="77777777" w:rsidR="00333B16" w:rsidRPr="00556587" w:rsidRDefault="00333B16" w:rsidP="00333B16">
      <w:pPr>
        <w:pStyle w:val="Frspaiere"/>
        <w:ind w:firstLine="720"/>
        <w:jc w:val="both"/>
        <w:rPr>
          <w:lang w:val="ro-RO" w:eastAsia="en-GB"/>
        </w:rPr>
      </w:pPr>
      <w:r w:rsidRPr="00556587">
        <w:rPr>
          <w:lang w:val="ro-RO" w:eastAsia="en-GB"/>
        </w:rPr>
        <w:t xml:space="preserve">Datele sunt prelucrate pentru îndeplinirea obligațiilor noastre legale, conform art. 6 din GDPR. </w:t>
      </w:r>
    </w:p>
    <w:p w14:paraId="00662F4C" w14:textId="77777777" w:rsidR="00333B16" w:rsidRPr="00556587" w:rsidRDefault="00333B16" w:rsidP="00333B16">
      <w:pPr>
        <w:pStyle w:val="Frspaiere"/>
        <w:jc w:val="both"/>
        <w:rPr>
          <w:lang w:val="ro-RO" w:eastAsia="en-GB"/>
        </w:rPr>
      </w:pPr>
      <w:r w:rsidRPr="00556587">
        <w:rPr>
          <w:lang w:val="ro-RO"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14:paraId="6B313339" w14:textId="77777777" w:rsidR="00333B16" w:rsidRPr="00556587" w:rsidRDefault="00333B16" w:rsidP="00333B16">
      <w:pPr>
        <w:pStyle w:val="Frspaiere"/>
        <w:ind w:firstLine="720"/>
        <w:jc w:val="both"/>
        <w:rPr>
          <w:lang w:val="ro-RO" w:eastAsia="en-GB"/>
        </w:rPr>
      </w:pPr>
      <w:r w:rsidRPr="00556587">
        <w:rPr>
          <w:lang w:val="ro-RO" w:eastAsia="en-GB"/>
        </w:rPr>
        <w:t xml:space="preserve">Drepturile dumneavoastră sunt: dreptul de acces, dreptul la rectificare, dreptul la </w:t>
      </w:r>
      <w:proofErr w:type="spellStart"/>
      <w:r w:rsidRPr="00556587">
        <w:rPr>
          <w:lang w:val="ro-RO" w:eastAsia="en-GB"/>
        </w:rPr>
        <w:t>ştergerea</w:t>
      </w:r>
      <w:proofErr w:type="spellEnd"/>
      <w:r w:rsidRPr="00556587">
        <w:rPr>
          <w:lang w:val="ro-RO" w:eastAsia="en-GB"/>
        </w:rPr>
        <w:t xml:space="preserve"> datelor, dreptul la </w:t>
      </w:r>
      <w:proofErr w:type="spellStart"/>
      <w:r w:rsidRPr="00556587">
        <w:rPr>
          <w:lang w:val="ro-RO" w:eastAsia="en-GB"/>
        </w:rPr>
        <w:t>restricţionarea</w:t>
      </w:r>
      <w:proofErr w:type="spellEnd"/>
      <w:r w:rsidRPr="00556587">
        <w:rPr>
          <w:lang w:val="ro-RO" w:eastAsia="en-GB"/>
        </w:rPr>
        <w:t xml:space="preserve"> prelucrării, dreptul la portabilitatea datelor, dreptul la </w:t>
      </w:r>
      <w:proofErr w:type="spellStart"/>
      <w:r w:rsidRPr="00556587">
        <w:rPr>
          <w:lang w:val="ro-RO" w:eastAsia="en-GB"/>
        </w:rPr>
        <w:t>opoziţie</w:t>
      </w:r>
      <w:proofErr w:type="spellEnd"/>
      <w:r w:rsidRPr="00556587">
        <w:rPr>
          <w:lang w:val="ro-RO" w:eastAsia="en-GB"/>
        </w:rPr>
        <w:t xml:space="preserve"> </w:t>
      </w:r>
      <w:proofErr w:type="spellStart"/>
      <w:r w:rsidRPr="00556587">
        <w:rPr>
          <w:lang w:val="ro-RO" w:eastAsia="en-GB"/>
        </w:rPr>
        <w:t>şi</w:t>
      </w:r>
      <w:proofErr w:type="spellEnd"/>
      <w:r w:rsidRPr="00556587">
        <w:rPr>
          <w:lang w:val="ro-RO" w:eastAsia="en-GB"/>
        </w:rPr>
        <w:t xml:space="preserve"> procesul decizional individual automatizat, dreptul de a depune plângere la Autoritatea Națională de Supraveghere a Prelucrării Datelor cu Caracter Personal.</w:t>
      </w:r>
    </w:p>
    <w:p w14:paraId="59870FE3" w14:textId="77777777" w:rsidR="00333B16" w:rsidRPr="00556587" w:rsidRDefault="00333B16" w:rsidP="00333B16">
      <w:pPr>
        <w:ind w:firstLine="720"/>
        <w:jc w:val="both"/>
        <w:rPr>
          <w:lang w:val="ro-RO" w:eastAsia="en-GB"/>
        </w:rPr>
      </w:pPr>
      <w:r w:rsidRPr="00556587">
        <w:rPr>
          <w:lang w:val="ro-RO"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5" w:history="1">
        <w:r w:rsidRPr="00556587">
          <w:rPr>
            <w:rStyle w:val="Hyperlink"/>
            <w:b/>
            <w:bCs/>
            <w:lang w:val="ro-RO" w:eastAsia="en-GB"/>
          </w:rPr>
          <w:t>www.primariapitesti.ro</w:t>
        </w:r>
      </w:hyperlink>
      <w:r w:rsidRPr="00556587">
        <w:rPr>
          <w:b/>
          <w:bCs/>
          <w:lang w:val="ro-RO" w:eastAsia="en-GB"/>
        </w:rPr>
        <w:t>,</w:t>
      </w:r>
      <w:r w:rsidRPr="00556587">
        <w:rPr>
          <w:lang w:val="ro-RO" w:eastAsia="en-GB"/>
        </w:rPr>
        <w:t xml:space="preserve"> la secțiunea „Informații Publice- Protecția Datelor cu Caracter Personal”.  </w:t>
      </w:r>
    </w:p>
    <w:p w14:paraId="2D795B32" w14:textId="77777777" w:rsidR="00333B16" w:rsidRPr="00556587" w:rsidRDefault="00333B16" w:rsidP="00333B16">
      <w:pPr>
        <w:ind w:firstLine="720"/>
        <w:jc w:val="both"/>
        <w:rPr>
          <w:lang w:val="ro-RO" w:eastAsia="en-GB"/>
        </w:rPr>
      </w:pPr>
      <w:r w:rsidRPr="00556587">
        <w:rPr>
          <w:lang w:val="ro-RO" w:eastAsia="en-GB"/>
        </w:rPr>
        <w:t xml:space="preserve">Pentru orice alt aspect care </w:t>
      </w:r>
      <w:proofErr w:type="spellStart"/>
      <w:r w:rsidRPr="00556587">
        <w:rPr>
          <w:lang w:val="ro-RO" w:eastAsia="en-GB"/>
        </w:rPr>
        <w:t>ţine</w:t>
      </w:r>
      <w:proofErr w:type="spellEnd"/>
      <w:r w:rsidRPr="00556587">
        <w:rPr>
          <w:lang w:val="ro-RO" w:eastAsia="en-GB"/>
        </w:rPr>
        <w:t xml:space="preserve"> de </w:t>
      </w:r>
      <w:proofErr w:type="spellStart"/>
      <w:r w:rsidRPr="00556587">
        <w:rPr>
          <w:lang w:val="ro-RO" w:eastAsia="en-GB"/>
        </w:rPr>
        <w:t>protecţia</w:t>
      </w:r>
      <w:proofErr w:type="spellEnd"/>
      <w:r w:rsidRPr="00556587">
        <w:rPr>
          <w:lang w:val="ro-RO" w:eastAsia="en-GB"/>
        </w:rPr>
        <w:t xml:space="preserve"> datelor cu caracter personal și prelucrarea acestora, puteți contacta responsabilul pentru </w:t>
      </w:r>
      <w:proofErr w:type="spellStart"/>
      <w:r w:rsidRPr="00556587">
        <w:rPr>
          <w:lang w:val="ro-RO" w:eastAsia="en-GB"/>
        </w:rPr>
        <w:t>protecţia</w:t>
      </w:r>
      <w:proofErr w:type="spellEnd"/>
      <w:r w:rsidRPr="00556587">
        <w:rPr>
          <w:lang w:val="ro-RO" w:eastAsia="en-GB"/>
        </w:rPr>
        <w:t xml:space="preserve"> datelor (DPO) la telefon </w:t>
      </w:r>
      <w:r w:rsidRPr="00556587">
        <w:rPr>
          <w:b/>
          <w:bCs/>
          <w:lang w:val="ro-RO" w:eastAsia="en-GB"/>
        </w:rPr>
        <w:t>0736699914,</w:t>
      </w:r>
      <w:r w:rsidRPr="00556587">
        <w:rPr>
          <w:lang w:val="ro-RO" w:eastAsia="en-GB"/>
        </w:rPr>
        <w:t xml:space="preserve"> puteți transmite o cerere la adresa de e-mail  </w:t>
      </w:r>
      <w:hyperlink r:id="rId6" w:history="1">
        <w:r w:rsidRPr="00556587">
          <w:rPr>
            <w:rStyle w:val="Hyperlink"/>
            <w:b/>
            <w:bCs/>
            <w:lang w:val="ro-RO" w:eastAsia="en-GB"/>
          </w:rPr>
          <w:t>contactdpo@primariapitesti.ro</w:t>
        </w:r>
      </w:hyperlink>
      <w:r w:rsidRPr="00556587">
        <w:rPr>
          <w:rStyle w:val="Hyperlink"/>
          <w:b/>
          <w:bCs/>
          <w:lang w:val="ro-RO" w:eastAsia="en-GB"/>
        </w:rPr>
        <w:t>.</w:t>
      </w:r>
      <w:r w:rsidRPr="00556587">
        <w:rPr>
          <w:lang w:val="ro-RO" w:eastAsia="en-GB"/>
        </w:rPr>
        <w:t xml:space="preserve">  sau puteți depune o cerere scrisă la sediul instituției.</w:t>
      </w:r>
    </w:p>
    <w:p w14:paraId="23AC5DF0" w14:textId="77777777" w:rsidR="00333B16" w:rsidRPr="00556587" w:rsidRDefault="00333B16" w:rsidP="00333B16">
      <w:pPr>
        <w:ind w:firstLine="720"/>
        <w:rPr>
          <w:lang w:val="ro-RO" w:eastAsia="en-GB"/>
        </w:rPr>
      </w:pPr>
    </w:p>
    <w:p w14:paraId="7D373200" w14:textId="77777777" w:rsidR="008A3711" w:rsidRPr="00556587" w:rsidRDefault="008A3711" w:rsidP="00333B16">
      <w:pPr>
        <w:ind w:firstLine="720"/>
        <w:rPr>
          <w:lang w:val="ro-RO" w:eastAsia="en-GB"/>
        </w:rPr>
      </w:pPr>
    </w:p>
    <w:p w14:paraId="3B7839C7" w14:textId="77777777" w:rsidR="008A3711" w:rsidRPr="00556587" w:rsidRDefault="008A3711" w:rsidP="00333B16">
      <w:pPr>
        <w:ind w:firstLine="720"/>
        <w:rPr>
          <w:lang w:val="ro-RO" w:eastAsia="en-GB"/>
        </w:rPr>
      </w:pPr>
    </w:p>
    <w:p w14:paraId="528FA7B8" w14:textId="77777777" w:rsidR="007B3A4D" w:rsidRPr="00556587" w:rsidRDefault="007B3A4D" w:rsidP="00333B16">
      <w:pPr>
        <w:ind w:firstLine="720"/>
        <w:rPr>
          <w:lang w:val="ro-RO" w:eastAsia="en-GB"/>
        </w:rPr>
      </w:pPr>
    </w:p>
    <w:p w14:paraId="75324C61" w14:textId="77777777" w:rsidR="007B3A4D" w:rsidRPr="00556587" w:rsidRDefault="007B3A4D" w:rsidP="00333B16">
      <w:pPr>
        <w:ind w:firstLine="720"/>
        <w:rPr>
          <w:lang w:val="ro-RO" w:eastAsia="en-GB"/>
        </w:rPr>
      </w:pPr>
    </w:p>
    <w:p w14:paraId="269C92AF" w14:textId="77777777" w:rsidR="00333B16" w:rsidRPr="00556587" w:rsidRDefault="00333B16" w:rsidP="00333B16">
      <w:pPr>
        <w:ind w:firstLine="720"/>
        <w:rPr>
          <w:lang w:val="ro-RO" w:eastAsia="en-GB"/>
        </w:rPr>
      </w:pPr>
    </w:p>
    <w:p w14:paraId="5FB41CE3" w14:textId="77777777" w:rsidR="00333B16" w:rsidRPr="00556587" w:rsidRDefault="00333B16" w:rsidP="00333B16">
      <w:pPr>
        <w:rPr>
          <w:lang w:val="ro-RO"/>
        </w:rPr>
      </w:pPr>
      <w:r w:rsidRPr="00556587">
        <w:rPr>
          <w:lang w:val="ro-RO"/>
        </w:rPr>
        <w:t xml:space="preserve">                    Data,                                                                                              Semnătura,</w:t>
      </w:r>
    </w:p>
    <w:p w14:paraId="1BC51E16" w14:textId="77777777" w:rsidR="00333B16" w:rsidRPr="00556587" w:rsidRDefault="00333B16" w:rsidP="00333B16">
      <w:pPr>
        <w:rPr>
          <w:lang w:val="ro-RO"/>
        </w:rPr>
      </w:pPr>
    </w:p>
    <w:p w14:paraId="742001DD" w14:textId="77777777" w:rsidR="00333B16" w:rsidRPr="00556587" w:rsidRDefault="00333B16" w:rsidP="00333B16">
      <w:pPr>
        <w:rPr>
          <w:lang w:val="ro-RO"/>
        </w:rPr>
      </w:pPr>
    </w:p>
    <w:p w14:paraId="74A9B0CC" w14:textId="77777777" w:rsidR="00333B16" w:rsidRPr="00556587" w:rsidRDefault="00333B16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239F67FA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71809698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3B7447EA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1533B819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7DD71D7B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5EAD2EB2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5D1D66B1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3E4D66DC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6E1C4DB6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3DABEFEC" w14:textId="77777777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350D31BB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7A6A1ED8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66FAC129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5AE08B29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104761DC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19DD5854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149023BC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35E95E0F" w14:textId="77777777" w:rsidR="00EA57BE" w:rsidRPr="00556587" w:rsidRDefault="00EA57B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</w:p>
    <w:p w14:paraId="73477C28" w14:textId="52630A7F" w:rsidR="00EA57BE" w:rsidRPr="00556587" w:rsidRDefault="00F255DF" w:rsidP="00EA57BE">
      <w:pPr>
        <w:jc w:val="right"/>
        <w:rPr>
          <w:rFonts w:eastAsia="Andale Sans UI" w:cs="Times New Roman"/>
          <w:b/>
          <w:bCs/>
          <w:kern w:val="1"/>
          <w:sz w:val="20"/>
          <w:szCs w:val="20"/>
          <w:lang w:val="ro-RO"/>
        </w:rPr>
      </w:pPr>
      <w:r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</w:t>
      </w:r>
      <w:r w:rsidR="00EA57BE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od FPO-E</w:t>
      </w:r>
      <w:r w:rsidR="004214C6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c</w:t>
      </w:r>
      <w:r w:rsidR="00EA57BE" w:rsidRPr="00556587">
        <w:rPr>
          <w:rFonts w:eastAsia="Andale Sans UI" w:cs="Times New Roman"/>
          <w:b/>
          <w:bCs/>
          <w:kern w:val="1"/>
          <w:sz w:val="20"/>
          <w:szCs w:val="20"/>
          <w:lang w:val="ro-RO"/>
        </w:rPr>
        <w:t>-01-01</w:t>
      </w:r>
    </w:p>
    <w:p w14:paraId="1C8804CA" w14:textId="2354CEDC" w:rsidR="00A22BCE" w:rsidRPr="00556587" w:rsidRDefault="00A22BCE" w:rsidP="001B404F">
      <w:pPr>
        <w:jc w:val="both"/>
        <w:rPr>
          <w:rFonts w:eastAsia="Andale Sans UI" w:cs="Times New Roman"/>
          <w:kern w:val="1"/>
          <w:szCs w:val="24"/>
          <w:lang w:val="ro-RO"/>
        </w:rPr>
      </w:pPr>
      <w:r w:rsidRPr="00556587">
        <w:rPr>
          <w:rFonts w:eastAsia="Andale Sans UI" w:cs="Times New Roman"/>
          <w:kern w:val="1"/>
          <w:szCs w:val="24"/>
          <w:lang w:val="ro-RO"/>
        </w:rPr>
        <w:tab/>
      </w:r>
      <w:r w:rsidRPr="00556587">
        <w:rPr>
          <w:rFonts w:eastAsia="Andale Sans UI" w:cs="Times New Roman"/>
          <w:kern w:val="1"/>
          <w:szCs w:val="24"/>
          <w:lang w:val="ro-RO"/>
        </w:rPr>
        <w:tab/>
      </w:r>
      <w:r w:rsidRPr="00556587">
        <w:rPr>
          <w:rFonts w:eastAsia="Andale Sans UI" w:cs="Times New Roman"/>
          <w:kern w:val="1"/>
          <w:szCs w:val="24"/>
          <w:lang w:val="ro-RO"/>
        </w:rPr>
        <w:tab/>
      </w:r>
      <w:r w:rsidRPr="00556587">
        <w:rPr>
          <w:rFonts w:eastAsia="Andale Sans UI" w:cs="Times New Roman"/>
          <w:kern w:val="1"/>
          <w:szCs w:val="24"/>
          <w:lang w:val="ro-RO"/>
        </w:rPr>
        <w:tab/>
      </w:r>
      <w:r w:rsidRPr="00556587">
        <w:rPr>
          <w:rFonts w:eastAsia="Andale Sans UI" w:cs="Times New Roman"/>
          <w:kern w:val="1"/>
          <w:szCs w:val="24"/>
          <w:lang w:val="ro-RO"/>
        </w:rPr>
        <w:tab/>
      </w:r>
    </w:p>
    <w:sectPr w:rsidR="00A22BCE" w:rsidRPr="00556587" w:rsidSect="006B1845">
      <w:pgSz w:w="11906" w:h="16838" w:code="9"/>
      <w:pgMar w:top="567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A8C"/>
    <w:multiLevelType w:val="hybridMultilevel"/>
    <w:tmpl w:val="0F185C30"/>
    <w:lvl w:ilvl="0" w:tplc="8562A24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7E67"/>
    <w:multiLevelType w:val="hybridMultilevel"/>
    <w:tmpl w:val="FE825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41584"/>
    <w:multiLevelType w:val="hybridMultilevel"/>
    <w:tmpl w:val="2DF69D3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564871154">
    <w:abstractNumId w:val="1"/>
  </w:num>
  <w:num w:numId="2" w16cid:durableId="1639609055">
    <w:abstractNumId w:val="2"/>
  </w:num>
  <w:num w:numId="3" w16cid:durableId="11413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B7"/>
    <w:rsid w:val="00056E45"/>
    <w:rsid w:val="001B404F"/>
    <w:rsid w:val="00234A77"/>
    <w:rsid w:val="00333B16"/>
    <w:rsid w:val="004214C6"/>
    <w:rsid w:val="00536C5A"/>
    <w:rsid w:val="00556587"/>
    <w:rsid w:val="005936D8"/>
    <w:rsid w:val="005A1D0C"/>
    <w:rsid w:val="006B1845"/>
    <w:rsid w:val="00703D73"/>
    <w:rsid w:val="007B3A4D"/>
    <w:rsid w:val="00875EFA"/>
    <w:rsid w:val="00882389"/>
    <w:rsid w:val="008A3711"/>
    <w:rsid w:val="009269C3"/>
    <w:rsid w:val="009771B3"/>
    <w:rsid w:val="009B152E"/>
    <w:rsid w:val="00A22BCE"/>
    <w:rsid w:val="00AD6479"/>
    <w:rsid w:val="00BA58D8"/>
    <w:rsid w:val="00BB3DB9"/>
    <w:rsid w:val="00C55EDF"/>
    <w:rsid w:val="00C606A2"/>
    <w:rsid w:val="00CD18B7"/>
    <w:rsid w:val="00CD3277"/>
    <w:rsid w:val="00D44B71"/>
    <w:rsid w:val="00EA57BE"/>
    <w:rsid w:val="00F04419"/>
    <w:rsid w:val="00F255DF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094D"/>
  <w15:chartTrackingRefBased/>
  <w15:docId w15:val="{5B84A29C-8E72-48B3-9773-2575CCE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CD18B7"/>
    <w:pPr>
      <w:widowControl w:val="0"/>
      <w:suppressAutoHyphens/>
    </w:pPr>
    <w:rPr>
      <w:rFonts w:ascii="Courier New" w:eastAsia="Andale Sans UI" w:hAnsi="Courier New" w:cs="Courier New"/>
      <w:kern w:val="1"/>
      <w:szCs w:val="24"/>
    </w:rPr>
  </w:style>
  <w:style w:type="paragraph" w:styleId="Listparagraf">
    <w:name w:val="List Paragraph"/>
    <w:basedOn w:val="Normal"/>
    <w:uiPriority w:val="34"/>
    <w:qFormat/>
    <w:rsid w:val="00CD18B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333B16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333B16"/>
  </w:style>
  <w:style w:type="character" w:styleId="Robust">
    <w:name w:val="Strong"/>
    <w:basedOn w:val="Fontdeparagrafimplicit"/>
    <w:uiPriority w:val="22"/>
    <w:qFormat/>
    <w:rsid w:val="00333B16"/>
    <w:rPr>
      <w:b/>
      <w:bCs/>
    </w:rPr>
  </w:style>
  <w:style w:type="table" w:styleId="Tabelgril">
    <w:name w:val="Table Grid"/>
    <w:basedOn w:val="TabelNormal"/>
    <w:rsid w:val="004214C6"/>
    <w:rPr>
      <w:rFonts w:eastAsia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dpo@primariapitesti.ro" TargetMode="External"/><Relationship Id="rId5" Type="http://schemas.openxmlformats.org/officeDocument/2006/relationships/hyperlink" Target="http://www.primariapit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712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arhitect_sef</dc:creator>
  <cp:keywords/>
  <dc:description/>
  <cp:lastModifiedBy>Florin Nuta</cp:lastModifiedBy>
  <cp:revision>20</cp:revision>
  <cp:lastPrinted>2019-08-05T09:22:00Z</cp:lastPrinted>
  <dcterms:created xsi:type="dcterms:W3CDTF">2019-07-24T13:09:00Z</dcterms:created>
  <dcterms:modified xsi:type="dcterms:W3CDTF">2025-01-21T06:47:00Z</dcterms:modified>
</cp:coreProperties>
</file>