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D4" w:rsidRPr="008279E1" w:rsidRDefault="008279E1" w:rsidP="00827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79E1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8279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nr.1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procedură</w:t>
      </w:r>
      <w:proofErr w:type="spellEnd"/>
    </w:p>
    <w:p w:rsidR="008279E1" w:rsidRPr="008279E1" w:rsidRDefault="008279E1" w:rsidP="0082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900" w:type="dxa"/>
        <w:tblInd w:w="-95" w:type="dxa"/>
        <w:tblLook w:val="04A0"/>
      </w:tblPr>
      <w:tblGrid>
        <w:gridCol w:w="9900"/>
      </w:tblGrid>
      <w:tr w:rsidR="008279E1" w:rsidRPr="008279E1" w:rsidTr="008279E1">
        <w:tc>
          <w:tcPr>
            <w:tcW w:w="9900" w:type="dxa"/>
          </w:tcPr>
          <w:p w:rsidR="008279E1" w:rsidRDefault="008279E1" w:rsidP="00827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7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Contribuabilul</w:t>
            </w:r>
            <w:proofErr w:type="spellEnd"/>
            <w:r w:rsidRPr="00827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827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împuternicit</w:t>
            </w:r>
            <w:proofErr w:type="spellEnd"/>
            <w:r w:rsidRPr="00827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………………………………………,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 …………………….., B.I./C.I./A.I.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…. nr. ……………,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loc. …………………….,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cod postal ……………, sector …., str. …………………….., nr. …., bloc 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…, ap. …., tel. ………………., fax ………………..,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e-mail ………………………………..</w:t>
            </w:r>
          </w:p>
          <w:p w:rsidR="008279E1" w:rsidRDefault="008279E1" w:rsidP="00827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7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Contribuabilul</w:t>
            </w:r>
            <w:proofErr w:type="spellEnd"/>
            <w:r w:rsidRPr="00827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……………………………………,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odul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identificare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fiscală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reprezentant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/administrator 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……………,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………………, loc. ……………………., cod postal ……………, sector …., str. …………………….., nr. …., bloc ……,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…, ap. …., tel. ………………., fax ………………..,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e-mail ………………………………..</w:t>
            </w:r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înregistrat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registrul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comerțului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……….… la nr. …………….., cont IBAN …………………………………………, </w:t>
            </w:r>
            <w:proofErr w:type="spellStart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deschis</w:t>
            </w:r>
            <w:proofErr w:type="spellEnd"/>
            <w:r w:rsidR="00003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…………………………………..</w:t>
            </w:r>
          </w:p>
          <w:p w:rsidR="008279E1" w:rsidRPr="008279E1" w:rsidRDefault="008279E1" w:rsidP="00827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1D7" w:rsidRDefault="00AE31D7" w:rsidP="0082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9E1" w:rsidRPr="002E4686" w:rsidRDefault="008F3BAE" w:rsidP="0082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E4686">
        <w:rPr>
          <w:rFonts w:ascii="Times New Roman" w:hAnsi="Times New Roman" w:cs="Times New Roman"/>
          <w:sz w:val="24"/>
          <w:szCs w:val="24"/>
          <w:lang w:val="it-IT"/>
        </w:rPr>
        <w:t>Nr. înregi</w:t>
      </w:r>
      <w:r w:rsidR="00041EBC" w:rsidRPr="002E4686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2E4686">
        <w:rPr>
          <w:rFonts w:ascii="Times New Roman" w:hAnsi="Times New Roman" w:cs="Times New Roman"/>
          <w:sz w:val="24"/>
          <w:szCs w:val="24"/>
          <w:lang w:val="it-IT"/>
        </w:rPr>
        <w:t>trare . ……………./…………………….</w:t>
      </w:r>
    </w:p>
    <w:p w:rsidR="00AE31D7" w:rsidRPr="002E4686" w:rsidRDefault="00AE31D7" w:rsidP="00E90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F3BAE" w:rsidRPr="002E4686" w:rsidRDefault="008F3BAE" w:rsidP="008F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E4686">
        <w:rPr>
          <w:rFonts w:ascii="Times New Roman" w:hAnsi="Times New Roman" w:cs="Times New Roman"/>
          <w:b/>
          <w:sz w:val="24"/>
          <w:szCs w:val="24"/>
          <w:lang w:val="it-IT"/>
        </w:rPr>
        <w:t>CERERE</w:t>
      </w:r>
    </w:p>
    <w:p w:rsidR="008F3BAE" w:rsidRPr="00E90E4F" w:rsidRDefault="008F3BAE" w:rsidP="008F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E4F">
        <w:rPr>
          <w:rFonts w:ascii="Times New Roman" w:hAnsi="Times New Roman" w:cs="Times New Roman"/>
          <w:b/>
          <w:sz w:val="24"/>
          <w:szCs w:val="24"/>
          <w:lang w:val="it-IT"/>
        </w:rPr>
        <w:t>de eșalonare la plată a obligațiilor fiscale restante</w:t>
      </w:r>
    </w:p>
    <w:p w:rsidR="008F3BAE" w:rsidRPr="00E90E4F" w:rsidRDefault="008F3BAE" w:rsidP="00E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457053" w:rsidRDefault="008F3BAE" w:rsidP="00457053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90E4F">
        <w:rPr>
          <w:rFonts w:ascii="Times New Roman" w:hAnsi="Times New Roman" w:cs="Times New Roman"/>
          <w:sz w:val="24"/>
          <w:szCs w:val="24"/>
          <w:lang w:val="it-IT"/>
        </w:rPr>
        <w:t>În conformitate cu Legea nr.207/2015 privind Codul de procedură fiscală, cu modificările și completările ulterioare</w:t>
      </w:r>
      <w:r w:rsidR="004D5F02" w:rsidRPr="00E90E4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90E4F">
        <w:rPr>
          <w:rFonts w:ascii="Times New Roman" w:hAnsi="Times New Roman" w:cs="Times New Roman"/>
          <w:sz w:val="24"/>
          <w:szCs w:val="24"/>
          <w:lang w:val="it-IT"/>
        </w:rPr>
        <w:t>și HCL nr……/………… privind aprobarea Procedurii privind reglementarea acordării eșalonării la</w:t>
      </w:r>
      <w:r w:rsidR="004D5F02" w:rsidRPr="00E90E4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90E4F">
        <w:rPr>
          <w:rFonts w:ascii="Times New Roman" w:hAnsi="Times New Roman" w:cs="Times New Roman"/>
          <w:sz w:val="24"/>
          <w:szCs w:val="24"/>
          <w:lang w:val="it-IT"/>
        </w:rPr>
        <w:t>plată a impozitelor/taxelor și a majorărilor de întârziere datorate bugetului local al Municipiului Pitești, solicit:</w:t>
      </w:r>
    </w:p>
    <w:p w:rsidR="00457053" w:rsidRPr="00457053" w:rsidRDefault="008F3BAE" w:rsidP="00457053">
      <w:pPr>
        <w:pStyle w:val="ListParagraph"/>
        <w:numPr>
          <w:ilvl w:val="0"/>
          <w:numId w:val="8"/>
        </w:numPr>
        <w:tabs>
          <w:tab w:val="left" w:pos="9540"/>
        </w:tabs>
        <w:jc w:val="both"/>
        <w:rPr>
          <w:lang w:val="it-IT"/>
        </w:rPr>
      </w:pPr>
      <w:r w:rsidRPr="00457053">
        <w:rPr>
          <w:b/>
          <w:lang w:val="it-IT"/>
        </w:rPr>
        <w:t xml:space="preserve">Eșalonarea </w:t>
      </w:r>
      <w:r w:rsidR="004D5F02" w:rsidRPr="00457053">
        <w:rPr>
          <w:b/>
          <w:lang w:val="it-IT"/>
        </w:rPr>
        <w:t>la plată a obligatiilor fi</w:t>
      </w:r>
      <w:r w:rsidRPr="00457053">
        <w:rPr>
          <w:b/>
          <w:lang w:val="it-IT"/>
        </w:rPr>
        <w:t>scale restante si a majorarilor de intarziere</w:t>
      </w:r>
      <w:r w:rsidR="004D5F02" w:rsidRPr="00457053">
        <w:rPr>
          <w:b/>
          <w:lang w:val="it-IT"/>
        </w:rPr>
        <w:t xml:space="preserve"> aferente în sumă</w:t>
      </w:r>
      <w:r w:rsidR="00457053">
        <w:rPr>
          <w:b/>
          <w:lang w:val="it-IT"/>
        </w:rPr>
        <w:t xml:space="preserve"> to</w:t>
      </w:r>
      <w:r w:rsidRPr="00457053">
        <w:rPr>
          <w:b/>
          <w:lang w:val="it-IT"/>
        </w:rPr>
        <w:t>tal</w:t>
      </w:r>
      <w:r w:rsidR="004D5F02" w:rsidRPr="00457053">
        <w:rPr>
          <w:b/>
          <w:lang w:val="it-IT"/>
        </w:rPr>
        <w:t>ă</w:t>
      </w:r>
      <w:r w:rsidRPr="00457053">
        <w:rPr>
          <w:b/>
          <w:lang w:val="it-IT"/>
        </w:rPr>
        <w:t xml:space="preserve"> de ................. lei .</w:t>
      </w:r>
    </w:p>
    <w:p w:rsidR="008F3BAE" w:rsidRPr="00457053" w:rsidRDefault="004D5F02" w:rsidP="00457053">
      <w:pPr>
        <w:pStyle w:val="ListParagraph"/>
        <w:numPr>
          <w:ilvl w:val="0"/>
          <w:numId w:val="8"/>
        </w:numPr>
        <w:tabs>
          <w:tab w:val="left" w:pos="9540"/>
        </w:tabs>
        <w:jc w:val="both"/>
        <w:rPr>
          <w:lang w:val="it-IT"/>
        </w:rPr>
      </w:pPr>
      <w:r w:rsidRPr="00457053">
        <w:rPr>
          <w:b/>
          <w:lang w:val="it-IT"/>
        </w:rPr>
        <w:t>O perioadă</w:t>
      </w:r>
      <w:r w:rsidR="008F3BAE" w:rsidRPr="00457053">
        <w:rPr>
          <w:b/>
          <w:lang w:val="it-IT"/>
        </w:rPr>
        <w:t xml:space="preserve"> a e</w:t>
      </w:r>
      <w:r w:rsidRPr="00457053">
        <w:rPr>
          <w:b/>
          <w:lang w:val="it-IT"/>
        </w:rPr>
        <w:t>șalonă</w:t>
      </w:r>
      <w:r w:rsidR="008F3BAE" w:rsidRPr="00457053">
        <w:rPr>
          <w:b/>
          <w:lang w:val="it-IT"/>
        </w:rPr>
        <w:t xml:space="preserve">rii de  ................  </w:t>
      </w:r>
      <w:proofErr w:type="spellStart"/>
      <w:proofErr w:type="gramStart"/>
      <w:r w:rsidR="008F3BAE" w:rsidRPr="00457053">
        <w:rPr>
          <w:b/>
        </w:rPr>
        <w:t>luni</w:t>
      </w:r>
      <w:proofErr w:type="spellEnd"/>
      <w:proofErr w:type="gramEnd"/>
      <w:r w:rsidR="008F3BAE" w:rsidRPr="00457053">
        <w:rPr>
          <w:b/>
        </w:rPr>
        <w:t>.</w:t>
      </w:r>
    </w:p>
    <w:p w:rsidR="008F3BAE" w:rsidRDefault="008F3BAE" w:rsidP="00C50350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Valoarea </w:t>
      </w:r>
      <w:r w:rsidR="005C23FA">
        <w:rPr>
          <w:rFonts w:ascii="Times New Roman" w:hAnsi="Times New Roman" w:cs="Times New Roman"/>
          <w:sz w:val="24"/>
          <w:szCs w:val="24"/>
        </w:rPr>
        <w:t>și componenț</w:t>
      </w:r>
      <w:r>
        <w:rPr>
          <w:rFonts w:ascii="Times New Roman" w:hAnsi="Times New Roman" w:cs="Times New Roman"/>
          <w:sz w:val="24"/>
          <w:szCs w:val="24"/>
        </w:rPr>
        <w:t>a obliga</w:t>
      </w:r>
      <w:r w:rsidR="005C23FA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iilor fiscale restante </w:t>
      </w:r>
      <w:r w:rsidR="005C23FA">
        <w:rPr>
          <w:rFonts w:ascii="Times New Roman" w:hAnsi="Times New Roman" w:cs="Times New Roman"/>
          <w:sz w:val="24"/>
          <w:szCs w:val="24"/>
        </w:rPr>
        <w:t>și a majoră</w:t>
      </w:r>
      <w:r>
        <w:rPr>
          <w:rFonts w:ascii="Times New Roman" w:hAnsi="Times New Roman" w:cs="Times New Roman"/>
          <w:sz w:val="24"/>
          <w:szCs w:val="24"/>
        </w:rPr>
        <w:t xml:space="preserve">rilor </w:t>
      </w:r>
      <w:r w:rsidR="005C23FA">
        <w:rPr>
          <w:rFonts w:ascii="Times New Roman" w:hAnsi="Times New Roman" w:cs="Times New Roman"/>
          <w:sz w:val="24"/>
          <w:szCs w:val="24"/>
        </w:rPr>
        <w:t>de î</w:t>
      </w:r>
      <w:r>
        <w:rPr>
          <w:rFonts w:ascii="Times New Roman" w:hAnsi="Times New Roman" w:cs="Times New Roman"/>
          <w:sz w:val="24"/>
          <w:szCs w:val="24"/>
        </w:rPr>
        <w:t>nt</w:t>
      </w:r>
      <w:r w:rsidR="005C23F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rziere aferente de e</w:t>
      </w:r>
      <w:r w:rsidR="005C23FA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alonat este conform certificatului de atestare fiscala ata</w:t>
      </w:r>
      <w:r w:rsidR="005C23FA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at prezentei cereri.</w:t>
      </w:r>
    </w:p>
    <w:p w:rsidR="008F3BAE" w:rsidRPr="00E90E4F" w:rsidRDefault="008F3BAE" w:rsidP="00C50350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Prezenta cerer</w:t>
      </w:r>
      <w:r w:rsidR="004D5F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com</w:t>
      </w:r>
      <w:r w:rsidR="005C23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 w:rsidR="005C23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teaz</w:t>
      </w:r>
      <w:r w:rsidR="005C23FA">
        <w:rPr>
          <w:rFonts w:ascii="Times New Roman" w:hAnsi="Times New Roman" w:cs="Times New Roman"/>
          <w:sz w:val="24"/>
          <w:szCs w:val="24"/>
        </w:rPr>
        <w:t>ă, în termenul de soluț</w:t>
      </w:r>
      <w:r>
        <w:rPr>
          <w:rFonts w:ascii="Times New Roman" w:hAnsi="Times New Roman" w:cs="Times New Roman"/>
          <w:sz w:val="24"/>
          <w:szCs w:val="24"/>
        </w:rPr>
        <w:t>ionare, cu urm</w:t>
      </w:r>
      <w:r w:rsidR="005C23F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toarele documente prev</w:t>
      </w:r>
      <w:r w:rsidR="005C23F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zute </w:t>
      </w:r>
      <w:r w:rsidR="005C23FA">
        <w:rPr>
          <w:rFonts w:ascii="Times New Roman" w:hAnsi="Times New Roman" w:cs="Times New Roman"/>
          <w:sz w:val="24"/>
          <w:szCs w:val="24"/>
        </w:rPr>
        <w:t>în procedura de eș</w:t>
      </w:r>
      <w:r>
        <w:rPr>
          <w:rFonts w:ascii="Times New Roman" w:hAnsi="Times New Roman" w:cs="Times New Roman"/>
          <w:sz w:val="24"/>
          <w:szCs w:val="24"/>
        </w:rPr>
        <w:t>alonare</w:t>
      </w:r>
      <w:r w:rsidRPr="00E90E4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4D5F02" w:rsidRPr="00E90E4F" w:rsidRDefault="004D5F02" w:rsidP="00C50350">
      <w:pPr>
        <w:pStyle w:val="ListParagraph"/>
        <w:numPr>
          <w:ilvl w:val="0"/>
          <w:numId w:val="4"/>
        </w:numPr>
        <w:tabs>
          <w:tab w:val="left" w:pos="9540"/>
        </w:tabs>
        <w:jc w:val="both"/>
        <w:rPr>
          <w:b/>
          <w:lang w:val="it-IT"/>
        </w:rPr>
      </w:pPr>
      <w:r w:rsidRPr="005C23FA">
        <w:rPr>
          <w:b/>
          <w:lang w:val="ro-RO"/>
        </w:rPr>
        <w:t>Î</w:t>
      </w:r>
      <w:r w:rsidRPr="00E90E4F">
        <w:rPr>
          <w:b/>
          <w:lang w:val="it-IT"/>
        </w:rPr>
        <w:t>n cazul contribuabililor persoane fizice:</w:t>
      </w:r>
    </w:p>
    <w:p w:rsidR="004D5F02" w:rsidRPr="005C23FA" w:rsidRDefault="004D5F02" w:rsidP="00C50350">
      <w:pPr>
        <w:pStyle w:val="Style22"/>
        <w:widowControl/>
        <w:numPr>
          <w:ilvl w:val="0"/>
          <w:numId w:val="2"/>
        </w:numPr>
        <w:tabs>
          <w:tab w:val="left" w:pos="742"/>
          <w:tab w:val="left" w:pos="9540"/>
        </w:tabs>
        <w:spacing w:line="240" w:lineRule="auto"/>
        <w:ind w:firstLine="540"/>
        <w:jc w:val="both"/>
        <w:rPr>
          <w:rStyle w:val="FontStyle201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 xml:space="preserve">declaraţia pe </w:t>
      </w:r>
      <w:r w:rsidRPr="005C23FA">
        <w:rPr>
          <w:rStyle w:val="FontStyle201"/>
          <w:sz w:val="24"/>
          <w:szCs w:val="24"/>
          <w:lang w:val="ro-RO" w:eastAsia="ro-RO"/>
        </w:rPr>
        <w:t xml:space="preserve">propria răspundere </w:t>
      </w:r>
      <w:r w:rsidRPr="005C23FA">
        <w:rPr>
          <w:rStyle w:val="FontStyle214"/>
          <w:sz w:val="24"/>
          <w:szCs w:val="24"/>
          <w:lang w:val="ro-RO" w:eastAsia="ro-RO"/>
        </w:rPr>
        <w:t xml:space="preserve">a debitorului, autentificată la un notar public,  </w:t>
      </w:r>
      <w:r w:rsidRPr="005C23FA">
        <w:rPr>
          <w:rStyle w:val="FontStyle201"/>
          <w:sz w:val="24"/>
          <w:szCs w:val="24"/>
          <w:lang w:val="ro-RO" w:eastAsia="ro-RO"/>
        </w:rPr>
        <w:t>din care să reiasă</w:t>
      </w:r>
      <w:r w:rsidRPr="00E90E4F">
        <w:rPr>
          <w:rStyle w:val="FontStyle201"/>
          <w:sz w:val="24"/>
          <w:szCs w:val="24"/>
          <w:lang w:val="it-IT" w:eastAsia="ro-RO"/>
        </w:rPr>
        <w:t>:</w:t>
      </w:r>
      <w:r w:rsidRPr="005C23FA">
        <w:rPr>
          <w:rStyle w:val="FontStyle201"/>
          <w:sz w:val="24"/>
          <w:szCs w:val="24"/>
          <w:lang w:val="ro-RO" w:eastAsia="ro-RO"/>
        </w:rPr>
        <w:t xml:space="preserve"> </w:t>
      </w:r>
    </w:p>
    <w:p w:rsidR="004D5F02" w:rsidRPr="005C23FA" w:rsidRDefault="004D5F02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>că a depus toate declarațiile  la compartimentele de specialitate până la data eliberării certificatului de atestare fiscală</w:t>
      </w:r>
    </w:p>
    <w:p w:rsidR="004D5F02" w:rsidRPr="005C23FA" w:rsidRDefault="004D5F02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01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 xml:space="preserve">că </w:t>
      </w:r>
      <w:r w:rsidRPr="005C23FA">
        <w:rPr>
          <w:rStyle w:val="FontStyle201"/>
          <w:sz w:val="24"/>
          <w:szCs w:val="24"/>
          <w:lang w:val="ro-RO" w:eastAsia="ro-RO"/>
        </w:rPr>
        <w:t>nu se află sub incidența legislației privind insolvența</w:t>
      </w:r>
      <w:r w:rsidRPr="005C23FA">
        <w:rPr>
          <w:rStyle w:val="FontStyle214"/>
          <w:sz w:val="24"/>
          <w:szCs w:val="24"/>
          <w:lang w:val="ro-RO" w:eastAsia="ro-RO"/>
        </w:rPr>
        <w:t xml:space="preserve"> </w:t>
      </w:r>
      <w:r w:rsidRPr="005C23FA">
        <w:rPr>
          <w:rStyle w:val="FontStyle201"/>
          <w:sz w:val="24"/>
          <w:szCs w:val="24"/>
          <w:lang w:val="ro-RO" w:eastAsia="ro-RO"/>
        </w:rPr>
        <w:t xml:space="preserve">potrivit </w:t>
      </w:r>
      <w:r w:rsidRPr="005C23FA">
        <w:rPr>
          <w:rStyle w:val="FontStyle214"/>
          <w:sz w:val="24"/>
          <w:szCs w:val="24"/>
          <w:lang w:val="ro-RO" w:eastAsia="ro-RO"/>
        </w:rPr>
        <w:t xml:space="preserve">prevederilor </w:t>
      </w:r>
      <w:r w:rsidRPr="005C23FA">
        <w:rPr>
          <w:rStyle w:val="FontStyle201"/>
          <w:sz w:val="24"/>
          <w:szCs w:val="24"/>
          <w:lang w:val="ro-RO" w:eastAsia="ro-RO"/>
        </w:rPr>
        <w:t>legale in vigoare</w:t>
      </w:r>
    </w:p>
    <w:p w:rsidR="004D5F02" w:rsidRPr="005C23FA" w:rsidRDefault="004D5F02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 xml:space="preserve">că nu se află în dizolvare, potrivit </w:t>
      </w:r>
      <w:r w:rsidRPr="005C23FA">
        <w:rPr>
          <w:rStyle w:val="FontStyle201"/>
          <w:sz w:val="24"/>
          <w:szCs w:val="24"/>
          <w:lang w:val="ro-RO" w:eastAsia="ro-RO"/>
        </w:rPr>
        <w:t xml:space="preserve">prevederilor legale în </w:t>
      </w:r>
      <w:r w:rsidRPr="005C23FA">
        <w:rPr>
          <w:rStyle w:val="FontStyle214"/>
          <w:sz w:val="24"/>
          <w:szCs w:val="24"/>
          <w:lang w:val="ro-RO" w:eastAsia="ro-RO"/>
        </w:rPr>
        <w:t>vigoare</w:t>
      </w:r>
    </w:p>
    <w:p w:rsidR="004D5F02" w:rsidRPr="005C23FA" w:rsidRDefault="004D5F02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01"/>
          <w:sz w:val="24"/>
          <w:szCs w:val="24"/>
          <w:lang w:val="ro-RO" w:eastAsia="ro-RO"/>
        </w:rPr>
        <w:t xml:space="preserve">că nu </w:t>
      </w:r>
      <w:r w:rsidRPr="005C23FA">
        <w:rPr>
          <w:rStyle w:val="FontStyle214"/>
          <w:sz w:val="24"/>
          <w:szCs w:val="24"/>
          <w:lang w:val="ro-RO" w:eastAsia="ro-RO"/>
        </w:rPr>
        <w:t xml:space="preserve">i s-au/s-a </w:t>
      </w:r>
      <w:r w:rsidRPr="005C23FA">
        <w:rPr>
          <w:rStyle w:val="FontStyle201"/>
          <w:sz w:val="24"/>
          <w:szCs w:val="24"/>
          <w:lang w:val="ro-RO" w:eastAsia="ro-RO"/>
        </w:rPr>
        <w:t xml:space="preserve">stabilit </w:t>
      </w:r>
      <w:r w:rsidRPr="005C23FA">
        <w:rPr>
          <w:rStyle w:val="FontStyle214"/>
          <w:sz w:val="24"/>
          <w:szCs w:val="24"/>
          <w:lang w:val="ro-RO" w:eastAsia="ro-RO"/>
        </w:rPr>
        <w:t xml:space="preserve">răspunderile/răspunderea potrivit legislației privind insolvența, și/sau răspunderea solidară, potrivit prevederilor </w:t>
      </w:r>
      <w:r w:rsidRPr="00E90E4F">
        <w:rPr>
          <w:rStyle w:val="FontStyle214"/>
          <w:sz w:val="24"/>
          <w:szCs w:val="24"/>
          <w:lang w:val="ro-RO" w:eastAsia="ro-RO"/>
        </w:rPr>
        <w:t xml:space="preserve">art. </w:t>
      </w:r>
      <w:r w:rsidRPr="005C23FA">
        <w:rPr>
          <w:rStyle w:val="FontStyle201"/>
          <w:sz w:val="24"/>
          <w:szCs w:val="24"/>
          <w:lang w:val="ro-RO" w:eastAsia="ro-RO"/>
        </w:rPr>
        <w:t xml:space="preserve">25 şi 26 din </w:t>
      </w:r>
      <w:r w:rsidRPr="005C23FA">
        <w:rPr>
          <w:rStyle w:val="FontStyle214"/>
          <w:sz w:val="24"/>
          <w:szCs w:val="24"/>
          <w:lang w:val="ro-RO" w:eastAsia="ro-RO"/>
        </w:rPr>
        <w:t>Legea nr.207/2015 privind Codul de procedură fiscală, cu modificările și completările ulterioare;</w:t>
      </w:r>
    </w:p>
    <w:p w:rsidR="004D5F02" w:rsidRPr="005C23FA" w:rsidRDefault="004D5F02" w:rsidP="00C50350">
      <w:pPr>
        <w:pStyle w:val="Style22"/>
        <w:widowControl/>
        <w:numPr>
          <w:ilvl w:val="0"/>
          <w:numId w:val="2"/>
        </w:numPr>
        <w:tabs>
          <w:tab w:val="left" w:pos="742"/>
          <w:tab w:val="left" w:pos="9540"/>
        </w:tabs>
        <w:spacing w:line="240" w:lineRule="auto"/>
        <w:ind w:firstLine="540"/>
        <w:jc w:val="both"/>
        <w:rPr>
          <w:rStyle w:val="FontStyle214"/>
          <w:sz w:val="24"/>
          <w:szCs w:val="24"/>
          <w:lang w:val="ro-RO" w:eastAsia="ro-RO"/>
        </w:rPr>
      </w:pPr>
      <w:r w:rsidRPr="00E90E4F">
        <w:rPr>
          <w:rStyle w:val="FontStyle214"/>
          <w:sz w:val="24"/>
          <w:szCs w:val="24"/>
          <w:lang w:val="it-IT"/>
        </w:rPr>
        <w:t xml:space="preserve">documente </w:t>
      </w:r>
      <w:r w:rsidRPr="005C23FA">
        <w:rPr>
          <w:rStyle w:val="FontStyle214"/>
          <w:sz w:val="24"/>
          <w:szCs w:val="24"/>
          <w:lang w:val="ro-RO" w:eastAsia="ro-RO"/>
        </w:rPr>
        <w:t xml:space="preserve">sau informații relevante în </w:t>
      </w:r>
      <w:r w:rsidRPr="00E90E4F">
        <w:rPr>
          <w:rStyle w:val="FontStyle214"/>
          <w:sz w:val="24"/>
          <w:szCs w:val="24"/>
          <w:lang w:val="it-IT"/>
        </w:rPr>
        <w:t xml:space="preserve">susţinerea </w:t>
      </w:r>
      <w:r w:rsidRPr="005C23FA">
        <w:rPr>
          <w:rStyle w:val="FontStyle214"/>
          <w:sz w:val="24"/>
          <w:szCs w:val="24"/>
          <w:lang w:val="ro-RO" w:eastAsia="ro-RO"/>
        </w:rPr>
        <w:t>cererii;</w:t>
      </w:r>
    </w:p>
    <w:p w:rsidR="004D5F02" w:rsidRPr="005C23FA" w:rsidRDefault="004D5F02" w:rsidP="00C50350">
      <w:pPr>
        <w:pStyle w:val="Style22"/>
        <w:widowControl/>
        <w:numPr>
          <w:ilvl w:val="0"/>
          <w:numId w:val="2"/>
        </w:numPr>
        <w:tabs>
          <w:tab w:val="left" w:pos="742"/>
          <w:tab w:val="left" w:pos="9540"/>
        </w:tabs>
        <w:spacing w:line="240" w:lineRule="auto"/>
        <w:ind w:firstLine="54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>certificat de atestare fiscală emis de Direcția Impozite și Taxe Locale.</w:t>
      </w:r>
    </w:p>
    <w:p w:rsidR="004D5F02" w:rsidRPr="005C23FA" w:rsidRDefault="004D5F02" w:rsidP="00C50350">
      <w:pPr>
        <w:pStyle w:val="Style22"/>
        <w:widowControl/>
        <w:numPr>
          <w:ilvl w:val="0"/>
          <w:numId w:val="2"/>
        </w:numPr>
        <w:tabs>
          <w:tab w:val="left" w:pos="742"/>
          <w:tab w:val="left" w:pos="9540"/>
        </w:tabs>
        <w:spacing w:line="240" w:lineRule="auto"/>
        <w:ind w:firstLine="54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>registrul-jurnal de încasări și plăţi sau, după caz, actele prin care se dovedesc veniturile debitorului pe ultimele 6 luni anterioare datei depunerii cererii de acordare a eşalonărilor la plată a obligațiilor fiscale;</w:t>
      </w:r>
    </w:p>
    <w:p w:rsidR="004D5F02" w:rsidRPr="005C23FA" w:rsidRDefault="004D5F02" w:rsidP="00C50350">
      <w:pPr>
        <w:pStyle w:val="Style22"/>
        <w:widowControl/>
        <w:numPr>
          <w:ilvl w:val="0"/>
          <w:numId w:val="2"/>
        </w:numPr>
        <w:tabs>
          <w:tab w:val="left" w:pos="742"/>
          <w:tab w:val="left" w:pos="9540"/>
        </w:tabs>
        <w:spacing w:line="240" w:lineRule="auto"/>
        <w:ind w:firstLine="54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>programul de redresare financiară sau orice alt document similar, care va conţine și argumentarea posibilităţii plăţilor pe perioada solicitată la eşalonare.</w:t>
      </w:r>
    </w:p>
    <w:p w:rsidR="005C23FA" w:rsidRPr="005C23FA" w:rsidRDefault="005C23FA" w:rsidP="00C50350">
      <w:pPr>
        <w:pStyle w:val="ListParagraph"/>
        <w:numPr>
          <w:ilvl w:val="0"/>
          <w:numId w:val="4"/>
        </w:numPr>
        <w:tabs>
          <w:tab w:val="left" w:pos="9540"/>
        </w:tabs>
        <w:jc w:val="both"/>
        <w:rPr>
          <w:b/>
        </w:rPr>
      </w:pPr>
      <w:r w:rsidRPr="005C23FA">
        <w:rPr>
          <w:b/>
          <w:lang w:val="ro-RO"/>
        </w:rPr>
        <w:t>Î</w:t>
      </w:r>
      <w:r w:rsidRPr="005C23FA">
        <w:rPr>
          <w:b/>
        </w:rPr>
        <w:t xml:space="preserve">n </w:t>
      </w:r>
      <w:proofErr w:type="spellStart"/>
      <w:r w:rsidRPr="005C23FA">
        <w:rPr>
          <w:b/>
        </w:rPr>
        <w:t>cazul</w:t>
      </w:r>
      <w:proofErr w:type="spellEnd"/>
      <w:r w:rsidRPr="005C23FA">
        <w:rPr>
          <w:b/>
        </w:rPr>
        <w:t xml:space="preserve"> </w:t>
      </w:r>
      <w:proofErr w:type="spellStart"/>
      <w:r w:rsidRPr="005C23FA">
        <w:rPr>
          <w:b/>
        </w:rPr>
        <w:t>contribuabililor</w:t>
      </w:r>
      <w:proofErr w:type="spellEnd"/>
      <w:r w:rsidRPr="005C23FA">
        <w:rPr>
          <w:b/>
        </w:rPr>
        <w:t xml:space="preserve"> </w:t>
      </w:r>
      <w:proofErr w:type="spellStart"/>
      <w:r w:rsidRPr="005C23FA">
        <w:rPr>
          <w:b/>
        </w:rPr>
        <w:t>persoane</w:t>
      </w:r>
      <w:proofErr w:type="spellEnd"/>
      <w:r w:rsidRPr="005C23FA">
        <w:rPr>
          <w:b/>
        </w:rPr>
        <w:t xml:space="preserve"> </w:t>
      </w:r>
      <w:proofErr w:type="spellStart"/>
      <w:r>
        <w:rPr>
          <w:b/>
        </w:rPr>
        <w:t>juridi</w:t>
      </w:r>
      <w:r w:rsidRPr="005C23FA">
        <w:rPr>
          <w:b/>
        </w:rPr>
        <w:t>ce</w:t>
      </w:r>
      <w:proofErr w:type="spellEnd"/>
      <w:r w:rsidRPr="005C23FA">
        <w:rPr>
          <w:b/>
        </w:rPr>
        <w:t>:</w:t>
      </w:r>
    </w:p>
    <w:p w:rsidR="005C23FA" w:rsidRPr="005C23FA" w:rsidRDefault="005C23FA" w:rsidP="00C50350">
      <w:pPr>
        <w:pStyle w:val="Style22"/>
        <w:widowControl/>
        <w:numPr>
          <w:ilvl w:val="0"/>
          <w:numId w:val="6"/>
        </w:numPr>
        <w:tabs>
          <w:tab w:val="left" w:pos="742"/>
          <w:tab w:val="left" w:pos="9540"/>
        </w:tabs>
        <w:spacing w:line="240" w:lineRule="auto"/>
        <w:ind w:left="0" w:firstLine="540"/>
        <w:jc w:val="both"/>
        <w:rPr>
          <w:rStyle w:val="FontStyle201"/>
          <w:sz w:val="24"/>
          <w:szCs w:val="24"/>
          <w:lang w:val="ro-RO" w:eastAsia="ro-RO"/>
        </w:rPr>
      </w:pPr>
      <w:r>
        <w:rPr>
          <w:rStyle w:val="FontStyle214"/>
          <w:sz w:val="24"/>
          <w:szCs w:val="24"/>
          <w:lang w:val="ro-RO" w:eastAsia="ro-RO"/>
        </w:rPr>
        <w:t xml:space="preserve"> </w:t>
      </w:r>
      <w:r w:rsidRPr="005C23FA">
        <w:rPr>
          <w:rStyle w:val="FontStyle214"/>
          <w:sz w:val="24"/>
          <w:szCs w:val="24"/>
          <w:lang w:val="ro-RO" w:eastAsia="ro-RO"/>
        </w:rPr>
        <w:t xml:space="preserve">declaraţia pe </w:t>
      </w:r>
      <w:r w:rsidRPr="005C23FA">
        <w:rPr>
          <w:rStyle w:val="FontStyle201"/>
          <w:sz w:val="24"/>
          <w:szCs w:val="24"/>
          <w:lang w:val="ro-RO" w:eastAsia="ro-RO"/>
        </w:rPr>
        <w:t xml:space="preserve">propria răspundere </w:t>
      </w:r>
      <w:r w:rsidRPr="005C23FA">
        <w:rPr>
          <w:rStyle w:val="FontStyle214"/>
          <w:sz w:val="24"/>
          <w:szCs w:val="24"/>
          <w:lang w:val="ro-RO" w:eastAsia="ro-RO"/>
        </w:rPr>
        <w:t xml:space="preserve">a debitorului, autentificată la un notar public,  </w:t>
      </w:r>
      <w:r w:rsidRPr="005C23FA">
        <w:rPr>
          <w:rStyle w:val="FontStyle201"/>
          <w:sz w:val="24"/>
          <w:szCs w:val="24"/>
          <w:lang w:val="ro-RO" w:eastAsia="ro-RO"/>
        </w:rPr>
        <w:t>din care să reiasă</w:t>
      </w:r>
      <w:r w:rsidRPr="00E90E4F">
        <w:rPr>
          <w:rStyle w:val="FontStyle201"/>
          <w:sz w:val="24"/>
          <w:szCs w:val="24"/>
          <w:lang w:val="it-IT" w:eastAsia="ro-RO"/>
        </w:rPr>
        <w:t>:</w:t>
      </w:r>
      <w:r w:rsidRPr="005C23FA">
        <w:rPr>
          <w:rStyle w:val="FontStyle201"/>
          <w:sz w:val="24"/>
          <w:szCs w:val="24"/>
          <w:lang w:val="ro-RO" w:eastAsia="ro-RO"/>
        </w:rPr>
        <w:t xml:space="preserve"> </w:t>
      </w:r>
    </w:p>
    <w:p w:rsidR="005C23FA" w:rsidRPr="005C23FA" w:rsidRDefault="005C23FA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>că a depus toate declarațiile  la compartimentele de specialitate până la data eliberării certificatului de atestare fiscală</w:t>
      </w:r>
    </w:p>
    <w:p w:rsidR="005C23FA" w:rsidRPr="005C23FA" w:rsidRDefault="005C23FA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01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 xml:space="preserve">că </w:t>
      </w:r>
      <w:r w:rsidRPr="005C23FA">
        <w:rPr>
          <w:rStyle w:val="FontStyle201"/>
          <w:sz w:val="24"/>
          <w:szCs w:val="24"/>
          <w:lang w:val="ro-RO" w:eastAsia="ro-RO"/>
        </w:rPr>
        <w:t>nu se află sub incidența legislației privind insolvența</w:t>
      </w:r>
      <w:r w:rsidRPr="005C23FA">
        <w:rPr>
          <w:rStyle w:val="FontStyle214"/>
          <w:sz w:val="24"/>
          <w:szCs w:val="24"/>
          <w:lang w:val="ro-RO" w:eastAsia="ro-RO"/>
        </w:rPr>
        <w:t xml:space="preserve"> </w:t>
      </w:r>
      <w:r w:rsidRPr="005C23FA">
        <w:rPr>
          <w:rStyle w:val="FontStyle201"/>
          <w:sz w:val="24"/>
          <w:szCs w:val="24"/>
          <w:lang w:val="ro-RO" w:eastAsia="ro-RO"/>
        </w:rPr>
        <w:t xml:space="preserve">potrivit </w:t>
      </w:r>
      <w:r w:rsidRPr="005C23FA">
        <w:rPr>
          <w:rStyle w:val="FontStyle214"/>
          <w:sz w:val="24"/>
          <w:szCs w:val="24"/>
          <w:lang w:val="ro-RO" w:eastAsia="ro-RO"/>
        </w:rPr>
        <w:t xml:space="preserve">prevederilor </w:t>
      </w:r>
      <w:r w:rsidRPr="005C23FA">
        <w:rPr>
          <w:rStyle w:val="FontStyle201"/>
          <w:sz w:val="24"/>
          <w:szCs w:val="24"/>
          <w:lang w:val="ro-RO" w:eastAsia="ro-RO"/>
        </w:rPr>
        <w:t>legale in vigoare</w:t>
      </w:r>
    </w:p>
    <w:p w:rsidR="005C23FA" w:rsidRPr="005C23FA" w:rsidRDefault="005C23FA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14"/>
          <w:sz w:val="24"/>
          <w:szCs w:val="24"/>
          <w:lang w:val="ro-RO" w:eastAsia="ro-RO"/>
        </w:rPr>
        <w:t xml:space="preserve">că nu se află în dizolvare, potrivit </w:t>
      </w:r>
      <w:r w:rsidRPr="005C23FA">
        <w:rPr>
          <w:rStyle w:val="FontStyle201"/>
          <w:sz w:val="24"/>
          <w:szCs w:val="24"/>
          <w:lang w:val="ro-RO" w:eastAsia="ro-RO"/>
        </w:rPr>
        <w:t xml:space="preserve">prevederilor legale în </w:t>
      </w:r>
      <w:r w:rsidRPr="005C23FA">
        <w:rPr>
          <w:rStyle w:val="FontStyle214"/>
          <w:sz w:val="24"/>
          <w:szCs w:val="24"/>
          <w:lang w:val="ro-RO" w:eastAsia="ro-RO"/>
        </w:rPr>
        <w:t>vigoare</w:t>
      </w:r>
    </w:p>
    <w:p w:rsidR="005C23FA" w:rsidRPr="005C23FA" w:rsidRDefault="005C23FA" w:rsidP="00C50350">
      <w:pPr>
        <w:pStyle w:val="Style22"/>
        <w:widowControl/>
        <w:numPr>
          <w:ilvl w:val="0"/>
          <w:numId w:val="1"/>
        </w:numPr>
        <w:tabs>
          <w:tab w:val="left" w:pos="742"/>
          <w:tab w:val="left" w:pos="9540"/>
        </w:tabs>
        <w:spacing w:line="240" w:lineRule="auto"/>
        <w:ind w:left="900" w:hanging="360"/>
        <w:jc w:val="both"/>
        <w:rPr>
          <w:rStyle w:val="FontStyle214"/>
          <w:sz w:val="24"/>
          <w:szCs w:val="24"/>
          <w:lang w:val="ro-RO" w:eastAsia="ro-RO"/>
        </w:rPr>
      </w:pPr>
      <w:r w:rsidRPr="005C23FA">
        <w:rPr>
          <w:rStyle w:val="FontStyle201"/>
          <w:sz w:val="24"/>
          <w:szCs w:val="24"/>
          <w:lang w:val="ro-RO" w:eastAsia="ro-RO"/>
        </w:rPr>
        <w:lastRenderedPageBreak/>
        <w:t xml:space="preserve">că nu </w:t>
      </w:r>
      <w:r w:rsidRPr="005C23FA">
        <w:rPr>
          <w:rStyle w:val="FontStyle214"/>
          <w:sz w:val="24"/>
          <w:szCs w:val="24"/>
          <w:lang w:val="ro-RO" w:eastAsia="ro-RO"/>
        </w:rPr>
        <w:t xml:space="preserve">i s-au/s-a </w:t>
      </w:r>
      <w:r w:rsidRPr="005C23FA">
        <w:rPr>
          <w:rStyle w:val="FontStyle201"/>
          <w:sz w:val="24"/>
          <w:szCs w:val="24"/>
          <w:lang w:val="ro-RO" w:eastAsia="ro-RO"/>
        </w:rPr>
        <w:t xml:space="preserve">stabilit </w:t>
      </w:r>
      <w:r w:rsidRPr="005C23FA">
        <w:rPr>
          <w:rStyle w:val="FontStyle214"/>
          <w:sz w:val="24"/>
          <w:szCs w:val="24"/>
          <w:lang w:val="ro-RO" w:eastAsia="ro-RO"/>
        </w:rPr>
        <w:t xml:space="preserve">răspunderile/răspunderea potrivit legislației privind insolvența, și/sau răspunderea solidară, potrivit prevederilor </w:t>
      </w:r>
      <w:r w:rsidRPr="00E90E4F">
        <w:rPr>
          <w:rStyle w:val="FontStyle214"/>
          <w:sz w:val="24"/>
          <w:szCs w:val="24"/>
          <w:lang w:val="ro-RO" w:eastAsia="ro-RO"/>
        </w:rPr>
        <w:t xml:space="preserve">art. </w:t>
      </w:r>
      <w:r w:rsidRPr="005C23FA">
        <w:rPr>
          <w:rStyle w:val="FontStyle201"/>
          <w:sz w:val="24"/>
          <w:szCs w:val="24"/>
          <w:lang w:val="ro-RO" w:eastAsia="ro-RO"/>
        </w:rPr>
        <w:t xml:space="preserve">25 şi 26 din </w:t>
      </w:r>
      <w:r w:rsidRPr="005C23FA">
        <w:rPr>
          <w:rStyle w:val="FontStyle214"/>
          <w:sz w:val="24"/>
          <w:szCs w:val="24"/>
          <w:lang w:val="ro-RO" w:eastAsia="ro-RO"/>
        </w:rPr>
        <w:t>Legea nr.207/2015 privind Codul de procedură fiscală, cu modificările și completările ulterioare;</w:t>
      </w:r>
    </w:p>
    <w:p w:rsidR="005C23FA" w:rsidRPr="005C23FA" w:rsidRDefault="00E90E4F" w:rsidP="00C50350">
      <w:pPr>
        <w:pStyle w:val="Style22"/>
        <w:widowControl/>
        <w:numPr>
          <w:ilvl w:val="0"/>
          <w:numId w:val="6"/>
        </w:numPr>
        <w:tabs>
          <w:tab w:val="left" w:pos="742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ro-RO" w:eastAsia="ro-RO"/>
        </w:rPr>
      </w:pPr>
      <w:r>
        <w:rPr>
          <w:rStyle w:val="FontStyle214"/>
          <w:sz w:val="24"/>
          <w:szCs w:val="24"/>
          <w:lang w:val="ro-RO" w:eastAsia="ro-RO"/>
        </w:rPr>
        <w:t xml:space="preserve"> </w:t>
      </w:r>
      <w:r w:rsidR="005C23FA" w:rsidRPr="005C23FA">
        <w:rPr>
          <w:rStyle w:val="FontStyle214"/>
          <w:sz w:val="24"/>
          <w:szCs w:val="24"/>
          <w:lang w:val="ro-RO" w:eastAsia="ro-RO"/>
        </w:rPr>
        <w:t>documente sau informații relevante în susţinerea cererii;</w:t>
      </w:r>
    </w:p>
    <w:p w:rsidR="00E90E4F" w:rsidRDefault="00E90E4F" w:rsidP="00C50350">
      <w:pPr>
        <w:pStyle w:val="Style22"/>
        <w:widowControl/>
        <w:numPr>
          <w:ilvl w:val="0"/>
          <w:numId w:val="6"/>
        </w:numPr>
        <w:tabs>
          <w:tab w:val="left" w:pos="720"/>
          <w:tab w:val="left" w:pos="810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ro-RO" w:eastAsia="ro-RO"/>
        </w:rPr>
      </w:pPr>
      <w:r>
        <w:rPr>
          <w:rStyle w:val="FontStyle214"/>
          <w:sz w:val="24"/>
          <w:szCs w:val="24"/>
          <w:lang w:val="ro-RO" w:eastAsia="ro-RO"/>
        </w:rPr>
        <w:t xml:space="preserve"> </w:t>
      </w:r>
      <w:r w:rsidR="005C23FA" w:rsidRPr="005C23FA">
        <w:rPr>
          <w:rStyle w:val="FontStyle214"/>
          <w:sz w:val="24"/>
          <w:szCs w:val="24"/>
          <w:lang w:val="ro-RO" w:eastAsia="ro-RO"/>
        </w:rPr>
        <w:t>certificat de atestare fiscală emis de Direcția Impozite și</w:t>
      </w:r>
      <w:r w:rsidR="005C23FA">
        <w:rPr>
          <w:rStyle w:val="FontStyle214"/>
          <w:sz w:val="24"/>
          <w:szCs w:val="24"/>
          <w:lang w:val="ro-RO" w:eastAsia="ro-RO"/>
        </w:rPr>
        <w:t xml:space="preserve"> Taxe Locale.</w:t>
      </w:r>
    </w:p>
    <w:p w:rsidR="00F419DC" w:rsidRPr="00E90E4F" w:rsidRDefault="00F419DC" w:rsidP="00C50350">
      <w:pPr>
        <w:pStyle w:val="Style22"/>
        <w:widowControl/>
        <w:numPr>
          <w:ilvl w:val="0"/>
          <w:numId w:val="6"/>
        </w:numPr>
        <w:tabs>
          <w:tab w:val="left" w:pos="720"/>
          <w:tab w:val="left" w:pos="900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ro-RO" w:eastAsia="ro-RO"/>
        </w:rPr>
      </w:pPr>
      <w:r w:rsidRPr="00E90E4F">
        <w:rPr>
          <w:rStyle w:val="FontStyle214"/>
          <w:sz w:val="24"/>
          <w:szCs w:val="24"/>
          <w:lang w:val="ro-RO" w:eastAsia="ro-RO"/>
        </w:rPr>
        <w:t>ultima situaţie financiară anuală depusă la organul fiscal competent;</w:t>
      </w:r>
    </w:p>
    <w:p w:rsidR="00F419DC" w:rsidRPr="00F419DC" w:rsidRDefault="00F419DC" w:rsidP="00C50350">
      <w:pPr>
        <w:pStyle w:val="Style22"/>
        <w:widowControl/>
        <w:numPr>
          <w:ilvl w:val="0"/>
          <w:numId w:val="6"/>
        </w:numPr>
        <w:tabs>
          <w:tab w:val="left" w:pos="720"/>
          <w:tab w:val="left" w:pos="900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ro-RO" w:eastAsia="ro-RO"/>
        </w:rPr>
      </w:pPr>
      <w:r w:rsidRPr="00F419DC">
        <w:rPr>
          <w:rStyle w:val="FontStyle214"/>
          <w:sz w:val="24"/>
          <w:szCs w:val="24"/>
          <w:lang w:val="ro-RO" w:eastAsia="ro-RO"/>
        </w:rPr>
        <w:t xml:space="preserve">situația încasărilor şi plăţilor pe ultimele </w:t>
      </w:r>
      <w:r w:rsidRPr="00E90E4F">
        <w:rPr>
          <w:rStyle w:val="FontStyle214"/>
          <w:sz w:val="24"/>
          <w:szCs w:val="24"/>
          <w:lang w:val="it-IT"/>
        </w:rPr>
        <w:t xml:space="preserve">6 </w:t>
      </w:r>
      <w:r w:rsidRPr="00F419DC">
        <w:rPr>
          <w:rStyle w:val="FontStyle214"/>
          <w:sz w:val="24"/>
          <w:szCs w:val="24"/>
          <w:lang w:val="ro-RO" w:eastAsia="ro-RO"/>
        </w:rPr>
        <w:t xml:space="preserve">luni anterioare datei depunerii cererii de acordare </w:t>
      </w:r>
      <w:r w:rsidRPr="00E90E4F">
        <w:rPr>
          <w:rStyle w:val="FontStyle214"/>
          <w:sz w:val="24"/>
          <w:szCs w:val="24"/>
          <w:lang w:val="it-IT"/>
        </w:rPr>
        <w:t xml:space="preserve">a </w:t>
      </w:r>
      <w:r w:rsidRPr="00F419DC">
        <w:rPr>
          <w:rStyle w:val="FontStyle214"/>
          <w:sz w:val="24"/>
          <w:szCs w:val="24"/>
          <w:lang w:val="ro-RO" w:eastAsia="ro-RO"/>
        </w:rPr>
        <w:t xml:space="preserve">eşalonărilor </w:t>
      </w:r>
      <w:r w:rsidRPr="00E90E4F">
        <w:rPr>
          <w:rStyle w:val="FontStyle214"/>
          <w:sz w:val="24"/>
          <w:szCs w:val="24"/>
          <w:lang w:val="it-IT"/>
        </w:rPr>
        <w:t xml:space="preserve">la plată a </w:t>
      </w:r>
      <w:r w:rsidRPr="00F419DC">
        <w:rPr>
          <w:rStyle w:val="FontStyle214"/>
          <w:sz w:val="24"/>
          <w:szCs w:val="24"/>
          <w:lang w:val="ro-RO" w:eastAsia="ro-RO"/>
        </w:rPr>
        <w:t xml:space="preserve">obligațiilor fiscale, conform modelului prevăzut în </w:t>
      </w:r>
      <w:r w:rsidRPr="00E90E4F">
        <w:rPr>
          <w:rStyle w:val="FontStyle214"/>
          <w:sz w:val="24"/>
          <w:szCs w:val="24"/>
          <w:lang w:val="it-IT"/>
        </w:rPr>
        <w:t>anexa nr.2 la procedură</w:t>
      </w:r>
      <w:r w:rsidRPr="00F419DC">
        <w:rPr>
          <w:rStyle w:val="FontStyle214"/>
          <w:sz w:val="24"/>
          <w:szCs w:val="24"/>
          <w:lang w:val="ro-RO" w:eastAsia="ro-RO"/>
        </w:rPr>
        <w:t>;</w:t>
      </w:r>
    </w:p>
    <w:p w:rsidR="00F419DC" w:rsidRPr="00E90E4F" w:rsidRDefault="00F419DC" w:rsidP="00C50350">
      <w:pPr>
        <w:pStyle w:val="Style22"/>
        <w:widowControl/>
        <w:numPr>
          <w:ilvl w:val="0"/>
          <w:numId w:val="6"/>
        </w:numPr>
        <w:tabs>
          <w:tab w:val="left" w:pos="742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it-IT"/>
        </w:rPr>
      </w:pPr>
      <w:r w:rsidRPr="00F419DC">
        <w:rPr>
          <w:rStyle w:val="FontStyle214"/>
          <w:sz w:val="24"/>
          <w:szCs w:val="24"/>
          <w:lang w:val="ro-RO" w:eastAsia="ro-RO"/>
        </w:rPr>
        <w:t xml:space="preserve">balanţe </w:t>
      </w:r>
      <w:r w:rsidRPr="00E90E4F">
        <w:rPr>
          <w:rStyle w:val="FontStyle214"/>
          <w:sz w:val="24"/>
          <w:szCs w:val="24"/>
          <w:lang w:val="it-IT"/>
        </w:rPr>
        <w:t>de verificare pe ultimele 6 luni ;</w:t>
      </w:r>
    </w:p>
    <w:p w:rsidR="00F419DC" w:rsidRPr="00E90E4F" w:rsidRDefault="00F419DC" w:rsidP="00C50350">
      <w:pPr>
        <w:pStyle w:val="Style22"/>
        <w:widowControl/>
        <w:numPr>
          <w:ilvl w:val="0"/>
          <w:numId w:val="6"/>
        </w:numPr>
        <w:tabs>
          <w:tab w:val="left" w:pos="720"/>
          <w:tab w:val="left" w:pos="810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it-IT"/>
        </w:rPr>
      </w:pPr>
      <w:r w:rsidRPr="00E90E4F">
        <w:rPr>
          <w:rStyle w:val="FontStyle214"/>
          <w:sz w:val="24"/>
          <w:szCs w:val="24"/>
          <w:lang w:val="it-IT"/>
        </w:rPr>
        <w:t>programul de restructurare/redresare financiară semnat de reprezentantul legal al debitorului, care va conţine și argumentarea posibilităţii plăţilor pe perioada solicitată la eşalonare, însoţit</w:t>
      </w:r>
      <w:r w:rsidRPr="00F419DC">
        <w:rPr>
          <w:rStyle w:val="FontStyle214"/>
          <w:sz w:val="24"/>
          <w:szCs w:val="24"/>
          <w:lang w:val="ro-RO" w:eastAsia="ro-RO"/>
        </w:rPr>
        <w:t xml:space="preserve"> de extrasul din procesul-verbal al adunării generale a acționarilor, respectiv a asociaţilor, în care s-a discutat şi s-a aprobat programul de restructurare/redresare financiară. Pentru debitorii persoane juridice la care statul sau o unitate administrativ – teritorială este acționar unic, majoritar sau care  deține controlul, programul de restructurare sau programul de redresare financiară trebuie aprobat de catre autoritatea publică tutelara;</w:t>
      </w:r>
    </w:p>
    <w:p w:rsidR="00F419DC" w:rsidRPr="00F419DC" w:rsidRDefault="00E90E4F" w:rsidP="00C50350">
      <w:pPr>
        <w:pStyle w:val="Style22"/>
        <w:widowControl/>
        <w:numPr>
          <w:ilvl w:val="0"/>
          <w:numId w:val="6"/>
        </w:numPr>
        <w:tabs>
          <w:tab w:val="left" w:pos="742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ro-RO" w:eastAsia="ro-RO"/>
        </w:rPr>
      </w:pPr>
      <w:r>
        <w:rPr>
          <w:rStyle w:val="FontStyle214"/>
          <w:sz w:val="24"/>
          <w:szCs w:val="24"/>
          <w:lang w:val="ro-RO" w:eastAsia="ro-RO"/>
        </w:rPr>
        <w:t xml:space="preserve"> </w:t>
      </w:r>
      <w:r w:rsidR="00F419DC" w:rsidRPr="00F419DC">
        <w:rPr>
          <w:rStyle w:val="FontStyle214"/>
          <w:sz w:val="24"/>
          <w:szCs w:val="24"/>
          <w:lang w:val="ro-RO" w:eastAsia="ro-RO"/>
        </w:rPr>
        <w:t xml:space="preserve">situația privind indicatorii orientativi și alte informații, prevăzută în anexa nr.3 </w:t>
      </w:r>
      <w:r w:rsidR="00F419DC" w:rsidRPr="00E90E4F">
        <w:rPr>
          <w:rStyle w:val="FontStyle214"/>
          <w:sz w:val="24"/>
          <w:szCs w:val="24"/>
          <w:lang w:val="it-IT"/>
        </w:rPr>
        <w:t>la procedură</w:t>
      </w:r>
      <w:r w:rsidR="00F419DC" w:rsidRPr="00F419DC">
        <w:rPr>
          <w:rStyle w:val="FontStyle214"/>
          <w:sz w:val="24"/>
          <w:szCs w:val="24"/>
          <w:lang w:val="ro-RO" w:eastAsia="ro-RO"/>
        </w:rPr>
        <w:t>;</w:t>
      </w:r>
    </w:p>
    <w:p w:rsidR="00F419DC" w:rsidRPr="00F419DC" w:rsidRDefault="00F419DC" w:rsidP="00C50350">
      <w:pPr>
        <w:pStyle w:val="Style22"/>
        <w:widowControl/>
        <w:numPr>
          <w:ilvl w:val="0"/>
          <w:numId w:val="6"/>
        </w:numPr>
        <w:tabs>
          <w:tab w:val="left" w:pos="720"/>
          <w:tab w:val="left" w:pos="9540"/>
        </w:tabs>
        <w:spacing w:line="240" w:lineRule="auto"/>
        <w:ind w:left="0" w:firstLine="540"/>
        <w:jc w:val="both"/>
        <w:rPr>
          <w:rStyle w:val="FontStyle214"/>
          <w:sz w:val="24"/>
          <w:szCs w:val="24"/>
          <w:lang w:val="ro-RO" w:eastAsia="ro-RO"/>
        </w:rPr>
      </w:pPr>
      <w:r w:rsidRPr="00F419DC">
        <w:rPr>
          <w:rStyle w:val="FontStyle214"/>
          <w:sz w:val="24"/>
          <w:szCs w:val="24"/>
          <w:lang w:val="ro-RO" w:eastAsia="ro-RO"/>
        </w:rPr>
        <w:t xml:space="preserve">registrul-jurnal de încasări </w:t>
      </w:r>
      <w:r w:rsidRPr="00E90E4F">
        <w:rPr>
          <w:rStyle w:val="FontStyle214"/>
          <w:sz w:val="24"/>
          <w:szCs w:val="24"/>
          <w:lang w:val="it-IT"/>
        </w:rPr>
        <w:t xml:space="preserve">și </w:t>
      </w:r>
      <w:r w:rsidRPr="00F419DC">
        <w:rPr>
          <w:rStyle w:val="FontStyle214"/>
          <w:sz w:val="24"/>
          <w:szCs w:val="24"/>
          <w:lang w:val="ro-RO" w:eastAsia="ro-RO"/>
        </w:rPr>
        <w:t xml:space="preserve">plăţi </w:t>
      </w:r>
      <w:r w:rsidRPr="00E90E4F">
        <w:rPr>
          <w:rStyle w:val="FontStyle214"/>
          <w:sz w:val="24"/>
          <w:szCs w:val="24"/>
          <w:lang w:val="it-IT"/>
        </w:rPr>
        <w:t xml:space="preserve">sau, </w:t>
      </w:r>
      <w:r w:rsidRPr="00F419DC">
        <w:rPr>
          <w:rStyle w:val="FontStyle214"/>
          <w:sz w:val="24"/>
          <w:szCs w:val="24"/>
          <w:lang w:val="ro-RO" w:eastAsia="ro-RO"/>
        </w:rPr>
        <w:t xml:space="preserve">după </w:t>
      </w:r>
      <w:r w:rsidRPr="00E90E4F">
        <w:rPr>
          <w:rStyle w:val="FontStyle214"/>
          <w:sz w:val="24"/>
          <w:szCs w:val="24"/>
          <w:lang w:val="it-IT"/>
        </w:rPr>
        <w:t xml:space="preserve">caz, </w:t>
      </w:r>
      <w:r w:rsidRPr="00F419DC">
        <w:rPr>
          <w:rStyle w:val="FontStyle214"/>
          <w:sz w:val="24"/>
          <w:szCs w:val="24"/>
          <w:lang w:val="ro-RO" w:eastAsia="ro-RO"/>
        </w:rPr>
        <w:t xml:space="preserve">actele prin care se dovedesc veniturile contribuabilului pe ultimele </w:t>
      </w:r>
      <w:r w:rsidRPr="00E90E4F">
        <w:rPr>
          <w:rStyle w:val="FontStyle214"/>
          <w:sz w:val="24"/>
          <w:szCs w:val="24"/>
          <w:lang w:val="it-IT"/>
        </w:rPr>
        <w:t xml:space="preserve">6 </w:t>
      </w:r>
      <w:r w:rsidRPr="00F419DC">
        <w:rPr>
          <w:rStyle w:val="FontStyle214"/>
          <w:sz w:val="24"/>
          <w:szCs w:val="24"/>
          <w:lang w:val="ro-RO" w:eastAsia="ro-RO"/>
        </w:rPr>
        <w:t xml:space="preserve">luni anterioare datei depunerii cererii de acordare a eşalonărilor la plată </w:t>
      </w:r>
      <w:r w:rsidRPr="00E90E4F">
        <w:rPr>
          <w:rStyle w:val="FontStyle214"/>
          <w:sz w:val="24"/>
          <w:szCs w:val="24"/>
          <w:lang w:val="it-IT"/>
        </w:rPr>
        <w:t xml:space="preserve">a </w:t>
      </w:r>
      <w:r w:rsidRPr="00F419DC">
        <w:rPr>
          <w:rStyle w:val="FontStyle214"/>
          <w:sz w:val="24"/>
          <w:szCs w:val="24"/>
          <w:lang w:val="ro-RO" w:eastAsia="ro-RO"/>
        </w:rPr>
        <w:t>obligațiilor fiscale;</w:t>
      </w:r>
    </w:p>
    <w:p w:rsidR="00F419DC" w:rsidRDefault="00F419DC" w:rsidP="00C50350">
      <w:pPr>
        <w:pStyle w:val="Style22"/>
        <w:widowControl/>
        <w:tabs>
          <w:tab w:val="left" w:pos="742"/>
          <w:tab w:val="left" w:pos="9540"/>
        </w:tabs>
        <w:spacing w:line="240" w:lineRule="auto"/>
        <w:ind w:left="540" w:firstLine="0"/>
        <w:jc w:val="both"/>
        <w:rPr>
          <w:rStyle w:val="FontStyle214"/>
          <w:sz w:val="24"/>
          <w:szCs w:val="24"/>
          <w:lang w:val="ro-RO" w:eastAsia="ro-RO"/>
        </w:rPr>
      </w:pPr>
    </w:p>
    <w:p w:rsidR="00E90E4F" w:rsidRPr="00231073" w:rsidRDefault="00E90E4F" w:rsidP="00C50350">
      <w:pPr>
        <w:pStyle w:val="NoSpacing"/>
        <w:tabs>
          <w:tab w:val="left" w:pos="709"/>
          <w:tab w:val="left" w:pos="9540"/>
        </w:tabs>
        <w:jc w:val="center"/>
        <w:rPr>
          <w:rStyle w:val="Strong"/>
          <w:rFonts w:ascii="Georgia" w:hAnsi="Georgia"/>
          <w:color w:val="484848"/>
          <w:szCs w:val="24"/>
          <w:bdr w:val="none" w:sz="0" w:space="0" w:color="auto" w:frame="1"/>
          <w:shd w:val="clear" w:color="auto" w:fill="FFFFFF"/>
          <w:lang w:val="it-IT"/>
        </w:rPr>
      </w:pPr>
      <w:r w:rsidRPr="00231073">
        <w:rPr>
          <w:rStyle w:val="Strong"/>
          <w:szCs w:val="24"/>
          <w:bdr w:val="none" w:sz="0" w:space="0" w:color="auto" w:frame="1"/>
          <w:shd w:val="clear" w:color="auto" w:fill="FFFFFF"/>
          <w:lang w:val="it-IT"/>
        </w:rPr>
        <w:t>Informare privind prelucrarea datelor cu caracter personal</w:t>
      </w:r>
      <w:r w:rsidRPr="00231073">
        <w:rPr>
          <w:b/>
          <w:bCs/>
          <w:szCs w:val="24"/>
          <w:bdr w:val="none" w:sz="0" w:space="0" w:color="auto" w:frame="1"/>
          <w:shd w:val="clear" w:color="auto" w:fill="FFFFFF"/>
          <w:lang w:val="it-IT"/>
        </w:rPr>
        <w:br/>
      </w:r>
    </w:p>
    <w:p w:rsidR="00E90E4F" w:rsidRPr="00231073" w:rsidRDefault="00E90E4F" w:rsidP="00C50350">
      <w:pPr>
        <w:pStyle w:val="NoSpacing"/>
        <w:tabs>
          <w:tab w:val="left" w:pos="426"/>
          <w:tab w:val="left" w:pos="567"/>
          <w:tab w:val="left" w:pos="709"/>
          <w:tab w:val="left" w:pos="9540"/>
        </w:tabs>
        <w:ind w:right="23"/>
        <w:jc w:val="both"/>
        <w:rPr>
          <w:szCs w:val="24"/>
          <w:lang w:val="it-IT" w:eastAsia="en-GB"/>
        </w:rPr>
      </w:pPr>
      <w:r w:rsidRPr="00231073">
        <w:rPr>
          <w:szCs w:val="24"/>
          <w:lang w:val="it-IT" w:eastAsia="en-GB"/>
        </w:rPr>
        <w:t xml:space="preserve">          Primăria Municipiului Pitești, cu sediul în strada Victoriei, nr. 24, cod postal 110017, Mun. Pitești, județul Argeș, 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:rsidR="00E90E4F" w:rsidRPr="00231073" w:rsidRDefault="00E90E4F" w:rsidP="00C50350">
      <w:pPr>
        <w:pStyle w:val="NoSpacing"/>
        <w:tabs>
          <w:tab w:val="left" w:pos="709"/>
          <w:tab w:val="left" w:pos="851"/>
          <w:tab w:val="left" w:pos="9540"/>
        </w:tabs>
        <w:ind w:right="23"/>
        <w:jc w:val="both"/>
        <w:rPr>
          <w:szCs w:val="24"/>
          <w:lang w:val="it-IT" w:eastAsia="en-GB"/>
        </w:rPr>
      </w:pPr>
      <w:r w:rsidRPr="00231073">
        <w:rPr>
          <w:szCs w:val="24"/>
          <w:lang w:val="it-IT" w:eastAsia="en-GB"/>
        </w:rPr>
        <w:t xml:space="preserve">          Datele sunt prelucrate pentru îndeplinirea obligațiilor noastre legale, conform art. 6 din GDPR. </w:t>
      </w:r>
    </w:p>
    <w:p w:rsidR="00E90E4F" w:rsidRPr="00231073" w:rsidRDefault="00E90E4F" w:rsidP="00C50350">
      <w:pPr>
        <w:pStyle w:val="NoSpacing"/>
        <w:tabs>
          <w:tab w:val="left" w:pos="426"/>
          <w:tab w:val="left" w:pos="709"/>
          <w:tab w:val="left" w:pos="9540"/>
        </w:tabs>
        <w:ind w:right="23"/>
        <w:jc w:val="both"/>
        <w:rPr>
          <w:szCs w:val="24"/>
          <w:lang w:val="it-IT" w:eastAsia="en-GB"/>
        </w:rPr>
      </w:pPr>
      <w:r w:rsidRPr="00231073">
        <w:rPr>
          <w:szCs w:val="24"/>
          <w:lang w:val="it-IT" w:eastAsia="en-GB"/>
        </w:rPr>
        <w:t xml:space="preserve">          Datele dumneavoastră personale sunt stocate pe perioada necesară derulării tuturor activităților legale, apoi vor fi arhivate potrivit legislației aplicabile. Transferul către terți a datelor cu caracter personal se face în conformitate cu obligațiile legale ale instituției.</w:t>
      </w:r>
    </w:p>
    <w:p w:rsidR="00E90E4F" w:rsidRPr="00231073" w:rsidRDefault="00E90E4F" w:rsidP="00C50350">
      <w:pPr>
        <w:pStyle w:val="NoSpacing"/>
        <w:tabs>
          <w:tab w:val="left" w:pos="426"/>
          <w:tab w:val="left" w:pos="709"/>
          <w:tab w:val="left" w:pos="9540"/>
        </w:tabs>
        <w:ind w:right="23"/>
        <w:jc w:val="both"/>
        <w:rPr>
          <w:szCs w:val="24"/>
          <w:lang w:val="it-IT" w:eastAsia="en-GB"/>
        </w:rPr>
      </w:pPr>
      <w:r w:rsidRPr="00231073">
        <w:rPr>
          <w:szCs w:val="24"/>
          <w:lang w:val="it-IT" w:eastAsia="en-GB"/>
        </w:rPr>
        <w:t xml:space="preserve">          Drepturile dumneavoastră sunt: dreptul de acces, dreptul la rectificare, dreptul la ştergerea datelor, dreptul la restricţionarea prelucrării, dreptul la portabilitatea datelor, dreptul la opoziţie şi procesul decizional individual automatizat, dreptul de a depune plângere la Autoritatea Națională de Supraveghere a Prelucrării Datelor cu Caracter Personal.</w:t>
      </w:r>
    </w:p>
    <w:p w:rsidR="00E90E4F" w:rsidRPr="00231073" w:rsidRDefault="00E90E4F" w:rsidP="00C50350">
      <w:pPr>
        <w:tabs>
          <w:tab w:val="left" w:pos="426"/>
          <w:tab w:val="left" w:pos="709"/>
          <w:tab w:val="left" w:pos="9540"/>
        </w:tabs>
        <w:spacing w:after="0"/>
        <w:ind w:right="23"/>
        <w:jc w:val="both"/>
        <w:rPr>
          <w:rFonts w:ascii="Times New Roman" w:hAnsi="Times New Roman"/>
          <w:sz w:val="24"/>
          <w:szCs w:val="24"/>
          <w:lang w:val="it-IT" w:eastAsia="en-GB"/>
        </w:rPr>
      </w:pPr>
      <w:r w:rsidRPr="00231073">
        <w:rPr>
          <w:rFonts w:ascii="Times New Roman" w:hAnsi="Times New Roman"/>
          <w:sz w:val="24"/>
          <w:szCs w:val="24"/>
          <w:lang w:val="it-IT" w:eastAsia="en-GB"/>
        </w:rPr>
        <w:t xml:space="preserve">          Informațiile detaliate privind prelucrarea datelor cu caracter personal sunt afișate în incinta instituției noastre, în spațiile unde se desfășoară activitatea cu publicul sau pot fi vizualizate pe site-ul </w:t>
      </w:r>
      <w:hyperlink r:id="rId5" w:history="1">
        <w:r w:rsidRPr="00231073">
          <w:rPr>
            <w:rFonts w:ascii="Times New Roman" w:hAnsi="Times New Roman"/>
            <w:sz w:val="24"/>
            <w:szCs w:val="24"/>
            <w:lang w:val="it-IT"/>
          </w:rPr>
          <w:t>www.primariapitesti.ro</w:t>
        </w:r>
      </w:hyperlink>
      <w:r w:rsidRPr="00231073">
        <w:rPr>
          <w:rFonts w:ascii="Times New Roman" w:hAnsi="Times New Roman"/>
          <w:sz w:val="24"/>
          <w:szCs w:val="24"/>
          <w:lang w:val="it-IT" w:eastAsia="en-GB"/>
        </w:rPr>
        <w:t>, la secțiunea „</w:t>
      </w:r>
      <w:r w:rsidR="002E4686">
        <w:rPr>
          <w:rFonts w:ascii="Times New Roman" w:hAnsi="Times New Roman" w:cs="Times New Roman"/>
          <w:sz w:val="24"/>
          <w:szCs w:val="24"/>
          <w:lang w:val="it-IT" w:eastAsia="en-GB"/>
        </w:rPr>
        <w:t>Guvernanță locală</w:t>
      </w:r>
      <w:r w:rsidRPr="00231073">
        <w:rPr>
          <w:rFonts w:ascii="Times New Roman" w:hAnsi="Times New Roman"/>
          <w:sz w:val="24"/>
          <w:szCs w:val="24"/>
          <w:lang w:val="it-IT" w:eastAsia="en-GB"/>
        </w:rPr>
        <w:t xml:space="preserve">- Protecția Datelor cu Caracter Personal”.  </w:t>
      </w:r>
    </w:p>
    <w:p w:rsidR="00E90E4F" w:rsidRPr="00231073" w:rsidRDefault="00E90E4F" w:rsidP="00C50350">
      <w:pPr>
        <w:tabs>
          <w:tab w:val="left" w:pos="426"/>
          <w:tab w:val="left" w:pos="709"/>
          <w:tab w:val="left" w:pos="9540"/>
        </w:tabs>
        <w:spacing w:after="0"/>
        <w:ind w:right="23"/>
        <w:jc w:val="both"/>
        <w:rPr>
          <w:rFonts w:ascii="Times New Roman" w:hAnsi="Times New Roman"/>
          <w:sz w:val="24"/>
          <w:szCs w:val="24"/>
          <w:lang w:val="it-IT" w:eastAsia="en-GB"/>
        </w:rPr>
      </w:pPr>
      <w:r w:rsidRPr="00231073">
        <w:rPr>
          <w:rFonts w:ascii="Times New Roman" w:hAnsi="Times New Roman"/>
          <w:sz w:val="24"/>
          <w:szCs w:val="24"/>
          <w:lang w:val="it-IT" w:eastAsia="en-GB"/>
        </w:rPr>
        <w:t xml:space="preserve">          Pentru orice alt aspect care ţine de protecţia datelor cu caracter personal și prelucrarea acestora, puteți contacta responsabilul pentru protecţia datelor (DPO) la telefon 0736699914, puteți transmite o cerere la adresa de e-mail: </w:t>
      </w:r>
      <w:hyperlink r:id="rId6" w:history="1">
        <w:r w:rsidRPr="00231073">
          <w:rPr>
            <w:rStyle w:val="Hyperlink"/>
            <w:rFonts w:ascii="Times New Roman" w:hAnsi="Times New Roman"/>
            <w:sz w:val="24"/>
            <w:szCs w:val="24"/>
            <w:lang w:val="it-IT"/>
          </w:rPr>
          <w:t>contactdpo@primariapitesti.ro</w:t>
        </w:r>
      </w:hyperlink>
      <w:r w:rsidRPr="00231073">
        <w:rPr>
          <w:rFonts w:ascii="Times New Roman" w:hAnsi="Times New Roman"/>
          <w:sz w:val="24"/>
          <w:szCs w:val="24"/>
          <w:lang w:val="it-IT" w:eastAsia="en-GB"/>
        </w:rPr>
        <w:t xml:space="preserve"> sau puteți depune o cerere scrisă la sediul instituției.</w:t>
      </w:r>
    </w:p>
    <w:tbl>
      <w:tblPr>
        <w:tblW w:w="0" w:type="auto"/>
        <w:tblInd w:w="19" w:type="dxa"/>
        <w:tblLook w:val="04A0"/>
      </w:tblPr>
      <w:tblGrid>
        <w:gridCol w:w="4810"/>
        <w:gridCol w:w="4811"/>
      </w:tblGrid>
      <w:tr w:rsidR="00E90E4F" w:rsidRPr="00F456B0" w:rsidTr="000126EF">
        <w:tc>
          <w:tcPr>
            <w:tcW w:w="4810" w:type="dxa"/>
            <w:shd w:val="clear" w:color="auto" w:fill="auto"/>
          </w:tcPr>
          <w:p w:rsidR="00E90E4F" w:rsidRPr="00F456B0" w:rsidRDefault="00E90E4F" w:rsidP="000126EF">
            <w:pPr>
              <w:spacing w:after="8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o-RO"/>
              </w:rPr>
            </w:pPr>
            <w:r w:rsidRPr="00F456B0">
              <w:rPr>
                <w:rFonts w:ascii="Times New Roman" w:eastAsia="Times New Roman" w:hAnsi="Times New Roman"/>
                <w:color w:val="000000"/>
                <w:sz w:val="24"/>
                <w:lang w:eastAsia="ro-RO"/>
              </w:rPr>
              <w:t>Data</w:t>
            </w:r>
          </w:p>
          <w:p w:rsidR="00E90E4F" w:rsidRPr="00F456B0" w:rsidRDefault="00E90E4F" w:rsidP="000126EF">
            <w:pPr>
              <w:spacing w:after="8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F456B0">
              <w:rPr>
                <w:rFonts w:ascii="Times New Roman" w:eastAsia="Times New Roman" w:hAnsi="Times New Roman"/>
                <w:color w:val="000000"/>
                <w:lang w:eastAsia="ro-RO"/>
              </w:rPr>
              <w:t>________________</w:t>
            </w:r>
          </w:p>
        </w:tc>
        <w:tc>
          <w:tcPr>
            <w:tcW w:w="4811" w:type="dxa"/>
            <w:shd w:val="clear" w:color="auto" w:fill="auto"/>
          </w:tcPr>
          <w:p w:rsidR="00E90E4F" w:rsidRDefault="00E90E4F" w:rsidP="000126EF">
            <w:pPr>
              <w:spacing w:after="8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o-RO"/>
              </w:rPr>
            </w:pPr>
            <w:r w:rsidRPr="00F456B0">
              <w:rPr>
                <w:rFonts w:ascii="Times New Roman" w:eastAsia="Times New Roman" w:hAnsi="Times New Roman"/>
                <w:color w:val="000000"/>
                <w:sz w:val="24"/>
                <w:lang w:eastAsia="ro-RO"/>
              </w:rPr>
              <w:t xml:space="preserve">Semnătura </w:t>
            </w:r>
          </w:p>
          <w:p w:rsidR="00E90E4F" w:rsidRPr="00F456B0" w:rsidRDefault="00E90E4F" w:rsidP="000126EF">
            <w:pPr>
              <w:spacing w:after="85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F456B0">
              <w:rPr>
                <w:rFonts w:ascii="Times New Roman" w:eastAsia="Times New Roman" w:hAnsi="Times New Roman"/>
                <w:color w:val="000000"/>
                <w:lang w:eastAsia="ro-RO"/>
              </w:rPr>
              <w:t>_______________________</w:t>
            </w:r>
          </w:p>
        </w:tc>
      </w:tr>
    </w:tbl>
    <w:p w:rsidR="00457053" w:rsidRDefault="00457053" w:rsidP="00C50350">
      <w:pPr>
        <w:pStyle w:val="Style22"/>
        <w:widowControl/>
        <w:tabs>
          <w:tab w:val="left" w:pos="742"/>
        </w:tabs>
        <w:spacing w:line="240" w:lineRule="auto"/>
        <w:ind w:firstLine="0"/>
        <w:jc w:val="both"/>
        <w:rPr>
          <w:rStyle w:val="FontStyle214"/>
          <w:sz w:val="24"/>
          <w:szCs w:val="24"/>
          <w:lang w:val="ro-RO" w:eastAsia="ro-RO"/>
        </w:rPr>
      </w:pPr>
    </w:p>
    <w:p w:rsidR="00457053" w:rsidRDefault="00457053" w:rsidP="00C50350">
      <w:pPr>
        <w:pStyle w:val="Style22"/>
        <w:widowControl/>
        <w:tabs>
          <w:tab w:val="left" w:pos="742"/>
        </w:tabs>
        <w:spacing w:line="240" w:lineRule="auto"/>
        <w:ind w:firstLine="0"/>
        <w:jc w:val="both"/>
        <w:rPr>
          <w:rStyle w:val="FontStyle214"/>
          <w:sz w:val="24"/>
          <w:szCs w:val="24"/>
          <w:lang w:val="ro-RO" w:eastAsia="ro-RO"/>
        </w:rPr>
      </w:pPr>
    </w:p>
    <w:p w:rsidR="00AE31D7" w:rsidRDefault="006A027C" w:rsidP="00C50350">
      <w:pPr>
        <w:pStyle w:val="Style22"/>
        <w:widowControl/>
        <w:tabs>
          <w:tab w:val="left" w:pos="742"/>
        </w:tabs>
        <w:spacing w:line="240" w:lineRule="auto"/>
        <w:ind w:firstLine="0"/>
        <w:jc w:val="both"/>
        <w:rPr>
          <w:rStyle w:val="FontStyle214"/>
          <w:sz w:val="24"/>
          <w:szCs w:val="24"/>
          <w:lang w:val="ro-RO" w:eastAsia="ro-RO"/>
        </w:rPr>
      </w:pPr>
      <w:r w:rsidRPr="006A027C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4.45pt;margin-top:772.65pt;width:519.05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">
            <v:textbox inset=".5mm,.5mm,.5mm,.5mm">
              <w:txbxContent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307">
                    <w:rPr>
                      <w:rFonts w:ascii="Times New Roman" w:hAnsi="Times New Roman"/>
                      <w:sz w:val="18"/>
                      <w:szCs w:val="18"/>
                    </w:rPr>
                    <w:t>Primăria Municipiului Pitești vă informează că prelucrează date cu caracter personal, în scopul pentru care au fost colectate, potrivit prevederilor Regulamentului (UE) 679/2016 și Legii nr 190/2018.</w:t>
                  </w:r>
                </w:p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Motivul colectării informațiilor: a</w:t>
                  </w:r>
                  <w:r w:rsidRPr="00D4103C">
                    <w:rPr>
                      <w:rFonts w:ascii="Times New Roman" w:hAnsi="Times New Roman"/>
                      <w:sz w:val="18"/>
                      <w:szCs w:val="18"/>
                    </w:rPr>
                    <w:t xml:space="preserve">dministrarea creanțelor fiscale –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exprimare consimțământ e</w:t>
                  </w:r>
                  <w:r w:rsidRPr="00D4103C">
                    <w:rPr>
                      <w:rFonts w:ascii="Times New Roman" w:hAnsi="Times New Roman"/>
                      <w:sz w:val="18"/>
                      <w:szCs w:val="18"/>
                    </w:rPr>
                    <w:t>xpres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solicitare copii avize/documente.</w:t>
                  </w:r>
                </w:p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Durata de completare: 4 minute.</w:t>
                  </w:r>
                </w:p>
                <w:p w:rsidR="00E90E4F" w:rsidRPr="00D4103C" w:rsidRDefault="00E90E4F" w:rsidP="00E90E4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Default="00E90E4F" w:rsidP="00E90E4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Pr="00897307" w:rsidRDefault="00E90E4F" w:rsidP="00E90E4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Default="00E90E4F" w:rsidP="00E90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E90E4F" w:rsidRDefault="00E90E4F" w:rsidP="00E90E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90E4F" w:rsidRPr="00EE39AD" w:rsidRDefault="00E90E4F" w:rsidP="00E90E4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D50A3" w:rsidRDefault="006A027C" w:rsidP="00F419DC">
      <w:pPr>
        <w:pStyle w:val="Style22"/>
        <w:widowControl/>
        <w:tabs>
          <w:tab w:val="left" w:pos="742"/>
        </w:tabs>
        <w:spacing w:line="240" w:lineRule="auto"/>
        <w:ind w:left="540" w:firstLine="0"/>
        <w:jc w:val="both"/>
        <w:rPr>
          <w:rStyle w:val="FontStyle214"/>
          <w:sz w:val="24"/>
          <w:szCs w:val="24"/>
          <w:lang w:val="ro-RO" w:eastAsia="ro-RO"/>
        </w:rPr>
      </w:pPr>
      <w:r w:rsidRPr="006A027C">
        <w:rPr>
          <w:noProof/>
          <w:lang w:val="it-IT"/>
        </w:rPr>
        <w:pict>
          <v:shape id="Text Box 2" o:spid="_x0000_s1027" type="#_x0000_t202" style="position:absolute;left:0;text-align:left;margin-left:-24pt;margin-top:5.75pt;width:519.0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">
            <v:textbox inset=".5mm,.5mm,.5mm,.5mm">
              <w:txbxContent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307">
                    <w:rPr>
                      <w:rFonts w:ascii="Times New Roman" w:hAnsi="Times New Roman"/>
                      <w:sz w:val="18"/>
                      <w:szCs w:val="18"/>
                    </w:rPr>
                    <w:t>Primăria Municipiului Pitești vă informează că prelucrează date cu caracter personal, în scopul pentru care au fost colectate, potrivit prevederilor Regulamentului (UE) 679/2016 și Legii nr 190/2018.</w:t>
                  </w:r>
                </w:p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Motivul colectării informațiilor: a</w:t>
                  </w:r>
                  <w:r w:rsidRPr="00D4103C">
                    <w:rPr>
                      <w:rFonts w:ascii="Times New Roman" w:hAnsi="Times New Roman"/>
                      <w:sz w:val="18"/>
                      <w:szCs w:val="18"/>
                    </w:rPr>
                    <w:t xml:space="preserve">dministrarea creanțelor fiscale – </w:t>
                  </w:r>
                  <w:r w:rsidRPr="00E90E4F">
                    <w:rPr>
                      <w:rFonts w:ascii="Times New Roman" w:hAnsi="Times New Roman"/>
                      <w:sz w:val="18"/>
                      <w:szCs w:val="18"/>
                    </w:rPr>
                    <w:t xml:space="preserve">aplicare procedură de eșalonare </w:t>
                  </w:r>
                  <w:r w:rsidRPr="00E90E4F">
                    <w:rPr>
                      <w:rFonts w:ascii="Times New Roman" w:hAnsi="Times New Roman"/>
                      <w:sz w:val="18"/>
                      <w:szCs w:val="18"/>
                    </w:rPr>
                    <w:t>la plată a obligațiilor</w:t>
                  </w:r>
                  <w:r w:rsidR="00457053">
                    <w:rPr>
                      <w:rFonts w:ascii="Times New Roman" w:hAnsi="Times New Roman"/>
                      <w:sz w:val="18"/>
                      <w:szCs w:val="18"/>
                    </w:rPr>
                    <w:t xml:space="preserve"> fiscale</w:t>
                  </w:r>
                </w:p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Durata de completare: 3 minute.</w:t>
                  </w:r>
                </w:p>
                <w:p w:rsidR="00E90E4F" w:rsidRPr="00D4103C" w:rsidRDefault="00E90E4F" w:rsidP="00E90E4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Default="00E90E4F" w:rsidP="00E90E4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Default="00E90E4F" w:rsidP="00E90E4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Pr="00897307" w:rsidRDefault="00E90E4F" w:rsidP="00E90E4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90E4F" w:rsidRDefault="00E90E4F" w:rsidP="00E90E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E90E4F" w:rsidRDefault="00E90E4F" w:rsidP="00E90E4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90E4F" w:rsidRPr="00EE39AD" w:rsidRDefault="00E90E4F" w:rsidP="00E90E4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D50A3" w:rsidRDefault="00DD50A3" w:rsidP="00F419DC">
      <w:pPr>
        <w:pStyle w:val="Style22"/>
        <w:widowControl/>
        <w:tabs>
          <w:tab w:val="left" w:pos="742"/>
        </w:tabs>
        <w:spacing w:line="240" w:lineRule="auto"/>
        <w:ind w:left="540" w:firstLine="0"/>
        <w:jc w:val="both"/>
        <w:rPr>
          <w:rStyle w:val="FontStyle214"/>
          <w:sz w:val="24"/>
          <w:szCs w:val="24"/>
          <w:lang w:val="ro-RO" w:eastAsia="ro-RO"/>
        </w:rPr>
      </w:pPr>
    </w:p>
    <w:p w:rsidR="008F3BAE" w:rsidRPr="00E90E4F" w:rsidRDefault="008F3BAE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F3BAE" w:rsidRPr="00E90E4F" w:rsidSect="00C50350">
      <w:pgSz w:w="11906" w:h="16838"/>
      <w:pgMar w:top="450" w:right="926" w:bottom="2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2726C"/>
    <w:lvl w:ilvl="0">
      <w:numFmt w:val="bullet"/>
      <w:lvlText w:val="*"/>
      <w:lvlJc w:val="left"/>
    </w:lvl>
  </w:abstractNum>
  <w:abstractNum w:abstractNumId="1">
    <w:nsid w:val="019A2B59"/>
    <w:multiLevelType w:val="singleLevel"/>
    <w:tmpl w:val="1F4C03EC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">
    <w:nsid w:val="1A816AD3"/>
    <w:multiLevelType w:val="hybridMultilevel"/>
    <w:tmpl w:val="28F6E16A"/>
    <w:lvl w:ilvl="0" w:tplc="030E94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63025A"/>
    <w:multiLevelType w:val="hybridMultilevel"/>
    <w:tmpl w:val="E17023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AB0327"/>
    <w:multiLevelType w:val="hybridMultilevel"/>
    <w:tmpl w:val="E3A6E8A2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E989BC0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2C3D88"/>
    <w:multiLevelType w:val="singleLevel"/>
    <w:tmpl w:val="9EEA150E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6C3B6352"/>
    <w:multiLevelType w:val="hybridMultilevel"/>
    <w:tmpl w:val="0610CCC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F061561"/>
    <w:multiLevelType w:val="hybridMultilevel"/>
    <w:tmpl w:val="AF584FCC"/>
    <w:lvl w:ilvl="0" w:tplc="E79C022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57E0"/>
    <w:rsid w:val="00003320"/>
    <w:rsid w:val="00006F4E"/>
    <w:rsid w:val="0000793D"/>
    <w:rsid w:val="00012F44"/>
    <w:rsid w:val="00016EFA"/>
    <w:rsid w:val="00023F44"/>
    <w:rsid w:val="0002579F"/>
    <w:rsid w:val="0002682A"/>
    <w:rsid w:val="00027DCB"/>
    <w:rsid w:val="000316BA"/>
    <w:rsid w:val="00040354"/>
    <w:rsid w:val="00041656"/>
    <w:rsid w:val="00041739"/>
    <w:rsid w:val="00041EBC"/>
    <w:rsid w:val="00046D5B"/>
    <w:rsid w:val="00054C0D"/>
    <w:rsid w:val="00066018"/>
    <w:rsid w:val="0006774D"/>
    <w:rsid w:val="000701CF"/>
    <w:rsid w:val="00070806"/>
    <w:rsid w:val="00070FF1"/>
    <w:rsid w:val="00072044"/>
    <w:rsid w:val="000736E5"/>
    <w:rsid w:val="00075342"/>
    <w:rsid w:val="00075790"/>
    <w:rsid w:val="0008275A"/>
    <w:rsid w:val="00084B72"/>
    <w:rsid w:val="0008573F"/>
    <w:rsid w:val="0009395B"/>
    <w:rsid w:val="000A0FD0"/>
    <w:rsid w:val="000A21F8"/>
    <w:rsid w:val="000A23B4"/>
    <w:rsid w:val="000A2A96"/>
    <w:rsid w:val="000A2FD9"/>
    <w:rsid w:val="000A657A"/>
    <w:rsid w:val="000B0BD8"/>
    <w:rsid w:val="000C784E"/>
    <w:rsid w:val="000D23A8"/>
    <w:rsid w:val="000D3466"/>
    <w:rsid w:val="000D6F9D"/>
    <w:rsid w:val="000E4FFD"/>
    <w:rsid w:val="000E59FC"/>
    <w:rsid w:val="001008EE"/>
    <w:rsid w:val="00101949"/>
    <w:rsid w:val="00102471"/>
    <w:rsid w:val="0010474C"/>
    <w:rsid w:val="001063E2"/>
    <w:rsid w:val="00112F7D"/>
    <w:rsid w:val="00116C61"/>
    <w:rsid w:val="0012120E"/>
    <w:rsid w:val="00130A40"/>
    <w:rsid w:val="00135348"/>
    <w:rsid w:val="00136E02"/>
    <w:rsid w:val="0014548F"/>
    <w:rsid w:val="00145C3E"/>
    <w:rsid w:val="001523E0"/>
    <w:rsid w:val="00154C56"/>
    <w:rsid w:val="00155CB1"/>
    <w:rsid w:val="00156AB2"/>
    <w:rsid w:val="00156C81"/>
    <w:rsid w:val="00165A99"/>
    <w:rsid w:val="00166095"/>
    <w:rsid w:val="00174E63"/>
    <w:rsid w:val="001754AC"/>
    <w:rsid w:val="001854F9"/>
    <w:rsid w:val="00196583"/>
    <w:rsid w:val="001A12B0"/>
    <w:rsid w:val="001A1CCA"/>
    <w:rsid w:val="001B16DE"/>
    <w:rsid w:val="001B7412"/>
    <w:rsid w:val="001D21D2"/>
    <w:rsid w:val="001D4B1E"/>
    <w:rsid w:val="001D4F17"/>
    <w:rsid w:val="001D5377"/>
    <w:rsid w:val="001D5CE3"/>
    <w:rsid w:val="001D7121"/>
    <w:rsid w:val="001E5DD0"/>
    <w:rsid w:val="001F10EB"/>
    <w:rsid w:val="001F391F"/>
    <w:rsid w:val="001F3F80"/>
    <w:rsid w:val="001F4777"/>
    <w:rsid w:val="00203E82"/>
    <w:rsid w:val="002046D9"/>
    <w:rsid w:val="00222AAD"/>
    <w:rsid w:val="00223703"/>
    <w:rsid w:val="00224A76"/>
    <w:rsid w:val="00224D2E"/>
    <w:rsid w:val="0022614D"/>
    <w:rsid w:val="00226704"/>
    <w:rsid w:val="002308E2"/>
    <w:rsid w:val="0023147C"/>
    <w:rsid w:val="00235FD9"/>
    <w:rsid w:val="0023793F"/>
    <w:rsid w:val="00242816"/>
    <w:rsid w:val="0024640A"/>
    <w:rsid w:val="00247154"/>
    <w:rsid w:val="00247AC7"/>
    <w:rsid w:val="002502AF"/>
    <w:rsid w:val="0025211A"/>
    <w:rsid w:val="00254785"/>
    <w:rsid w:val="00257463"/>
    <w:rsid w:val="00257F60"/>
    <w:rsid w:val="00277175"/>
    <w:rsid w:val="002809EF"/>
    <w:rsid w:val="00285765"/>
    <w:rsid w:val="002867EC"/>
    <w:rsid w:val="002925F8"/>
    <w:rsid w:val="002A373B"/>
    <w:rsid w:val="002B00E4"/>
    <w:rsid w:val="002B140B"/>
    <w:rsid w:val="002B4814"/>
    <w:rsid w:val="002B657D"/>
    <w:rsid w:val="002B6CCC"/>
    <w:rsid w:val="002B792C"/>
    <w:rsid w:val="002C0EFD"/>
    <w:rsid w:val="002C1626"/>
    <w:rsid w:val="002C3A65"/>
    <w:rsid w:val="002C5FAB"/>
    <w:rsid w:val="002D0665"/>
    <w:rsid w:val="002D2252"/>
    <w:rsid w:val="002D37FA"/>
    <w:rsid w:val="002D65B5"/>
    <w:rsid w:val="002D7D05"/>
    <w:rsid w:val="002E18FB"/>
    <w:rsid w:val="002E242E"/>
    <w:rsid w:val="002E4686"/>
    <w:rsid w:val="002F6990"/>
    <w:rsid w:val="002F6F63"/>
    <w:rsid w:val="003011E7"/>
    <w:rsid w:val="00302FF0"/>
    <w:rsid w:val="00311BD7"/>
    <w:rsid w:val="00321E30"/>
    <w:rsid w:val="00334239"/>
    <w:rsid w:val="00334A8C"/>
    <w:rsid w:val="0033617A"/>
    <w:rsid w:val="00343ABB"/>
    <w:rsid w:val="00343CD3"/>
    <w:rsid w:val="00344383"/>
    <w:rsid w:val="0034513A"/>
    <w:rsid w:val="00351774"/>
    <w:rsid w:val="0035349F"/>
    <w:rsid w:val="00353F7D"/>
    <w:rsid w:val="00355998"/>
    <w:rsid w:val="00373660"/>
    <w:rsid w:val="00386EFC"/>
    <w:rsid w:val="00387FFD"/>
    <w:rsid w:val="00394226"/>
    <w:rsid w:val="00395F2E"/>
    <w:rsid w:val="0039658B"/>
    <w:rsid w:val="003978CD"/>
    <w:rsid w:val="003A05E4"/>
    <w:rsid w:val="003A121C"/>
    <w:rsid w:val="003B11B3"/>
    <w:rsid w:val="003B5418"/>
    <w:rsid w:val="003C1C2B"/>
    <w:rsid w:val="003C4840"/>
    <w:rsid w:val="003D1506"/>
    <w:rsid w:val="003D17B6"/>
    <w:rsid w:val="003E1F85"/>
    <w:rsid w:val="003E463F"/>
    <w:rsid w:val="004011EA"/>
    <w:rsid w:val="00402773"/>
    <w:rsid w:val="00404DDC"/>
    <w:rsid w:val="00406163"/>
    <w:rsid w:val="00407A7A"/>
    <w:rsid w:val="00412B9E"/>
    <w:rsid w:val="004134A6"/>
    <w:rsid w:val="0041712C"/>
    <w:rsid w:val="00417AE5"/>
    <w:rsid w:val="004240FC"/>
    <w:rsid w:val="0042777B"/>
    <w:rsid w:val="0043244F"/>
    <w:rsid w:val="00435AA9"/>
    <w:rsid w:val="00437117"/>
    <w:rsid w:val="004372FF"/>
    <w:rsid w:val="00441CEB"/>
    <w:rsid w:val="00447CC8"/>
    <w:rsid w:val="00447DB0"/>
    <w:rsid w:val="00451B09"/>
    <w:rsid w:val="00457053"/>
    <w:rsid w:val="004578C9"/>
    <w:rsid w:val="00463CA3"/>
    <w:rsid w:val="00465EE4"/>
    <w:rsid w:val="00471630"/>
    <w:rsid w:val="00472A9D"/>
    <w:rsid w:val="004755B6"/>
    <w:rsid w:val="00475F00"/>
    <w:rsid w:val="0047792A"/>
    <w:rsid w:val="0048303B"/>
    <w:rsid w:val="00484FF5"/>
    <w:rsid w:val="00487D25"/>
    <w:rsid w:val="004A1031"/>
    <w:rsid w:val="004A1874"/>
    <w:rsid w:val="004A2564"/>
    <w:rsid w:val="004A7D59"/>
    <w:rsid w:val="004B0B5C"/>
    <w:rsid w:val="004B11B4"/>
    <w:rsid w:val="004C79C6"/>
    <w:rsid w:val="004D057D"/>
    <w:rsid w:val="004D1C60"/>
    <w:rsid w:val="004D1E50"/>
    <w:rsid w:val="004D2BCD"/>
    <w:rsid w:val="004D5966"/>
    <w:rsid w:val="004D5F02"/>
    <w:rsid w:val="004D75CC"/>
    <w:rsid w:val="004E1E5E"/>
    <w:rsid w:val="004E37E0"/>
    <w:rsid w:val="004F108C"/>
    <w:rsid w:val="0050016A"/>
    <w:rsid w:val="00500E5A"/>
    <w:rsid w:val="005022D8"/>
    <w:rsid w:val="00502AD6"/>
    <w:rsid w:val="005035B8"/>
    <w:rsid w:val="00503BB7"/>
    <w:rsid w:val="0050407F"/>
    <w:rsid w:val="00521993"/>
    <w:rsid w:val="00522E48"/>
    <w:rsid w:val="005275B9"/>
    <w:rsid w:val="0053063E"/>
    <w:rsid w:val="00545E97"/>
    <w:rsid w:val="0054600F"/>
    <w:rsid w:val="0054601C"/>
    <w:rsid w:val="00546527"/>
    <w:rsid w:val="00554C49"/>
    <w:rsid w:val="00556E2E"/>
    <w:rsid w:val="0055793E"/>
    <w:rsid w:val="00560260"/>
    <w:rsid w:val="00572BF6"/>
    <w:rsid w:val="00575332"/>
    <w:rsid w:val="00575E2B"/>
    <w:rsid w:val="00581381"/>
    <w:rsid w:val="00581533"/>
    <w:rsid w:val="00586719"/>
    <w:rsid w:val="0059073C"/>
    <w:rsid w:val="0059569B"/>
    <w:rsid w:val="005A1DB1"/>
    <w:rsid w:val="005A2463"/>
    <w:rsid w:val="005A2C9E"/>
    <w:rsid w:val="005A653B"/>
    <w:rsid w:val="005A75F8"/>
    <w:rsid w:val="005A7886"/>
    <w:rsid w:val="005A7B57"/>
    <w:rsid w:val="005B007C"/>
    <w:rsid w:val="005B2715"/>
    <w:rsid w:val="005C23FA"/>
    <w:rsid w:val="005C2673"/>
    <w:rsid w:val="005C3052"/>
    <w:rsid w:val="005D34BB"/>
    <w:rsid w:val="005D44D4"/>
    <w:rsid w:val="005E04FE"/>
    <w:rsid w:val="005F3491"/>
    <w:rsid w:val="00601324"/>
    <w:rsid w:val="00601FA8"/>
    <w:rsid w:val="006054CF"/>
    <w:rsid w:val="00611932"/>
    <w:rsid w:val="0061656D"/>
    <w:rsid w:val="0061781F"/>
    <w:rsid w:val="0062448C"/>
    <w:rsid w:val="00625247"/>
    <w:rsid w:val="006308A8"/>
    <w:rsid w:val="0063221A"/>
    <w:rsid w:val="00632EF6"/>
    <w:rsid w:val="00634A46"/>
    <w:rsid w:val="0063680A"/>
    <w:rsid w:val="00646E0B"/>
    <w:rsid w:val="00650599"/>
    <w:rsid w:val="00654963"/>
    <w:rsid w:val="00660637"/>
    <w:rsid w:val="006622E5"/>
    <w:rsid w:val="00666922"/>
    <w:rsid w:val="006811E6"/>
    <w:rsid w:val="00681D21"/>
    <w:rsid w:val="00683A80"/>
    <w:rsid w:val="006925E7"/>
    <w:rsid w:val="006A027C"/>
    <w:rsid w:val="006A4243"/>
    <w:rsid w:val="006B29B3"/>
    <w:rsid w:val="006B4475"/>
    <w:rsid w:val="006B5092"/>
    <w:rsid w:val="006B7E02"/>
    <w:rsid w:val="006C47F4"/>
    <w:rsid w:val="006C6954"/>
    <w:rsid w:val="006C7C29"/>
    <w:rsid w:val="006D6BE9"/>
    <w:rsid w:val="006E7FB5"/>
    <w:rsid w:val="006F059D"/>
    <w:rsid w:val="006F15C1"/>
    <w:rsid w:val="006F4121"/>
    <w:rsid w:val="006F53B8"/>
    <w:rsid w:val="007025AE"/>
    <w:rsid w:val="00704268"/>
    <w:rsid w:val="00705798"/>
    <w:rsid w:val="0071003C"/>
    <w:rsid w:val="00716353"/>
    <w:rsid w:val="00720D2D"/>
    <w:rsid w:val="00732F78"/>
    <w:rsid w:val="007330D5"/>
    <w:rsid w:val="00733C5C"/>
    <w:rsid w:val="007419DA"/>
    <w:rsid w:val="00742456"/>
    <w:rsid w:val="00747004"/>
    <w:rsid w:val="007521BC"/>
    <w:rsid w:val="007522F2"/>
    <w:rsid w:val="0075407E"/>
    <w:rsid w:val="00754DD8"/>
    <w:rsid w:val="00760C9D"/>
    <w:rsid w:val="00765722"/>
    <w:rsid w:val="00765A86"/>
    <w:rsid w:val="0076620A"/>
    <w:rsid w:val="0077314C"/>
    <w:rsid w:val="00773F11"/>
    <w:rsid w:val="00775A85"/>
    <w:rsid w:val="00780C3C"/>
    <w:rsid w:val="007832DF"/>
    <w:rsid w:val="007834EE"/>
    <w:rsid w:val="00790D14"/>
    <w:rsid w:val="00795656"/>
    <w:rsid w:val="00795928"/>
    <w:rsid w:val="007A0499"/>
    <w:rsid w:val="007A1201"/>
    <w:rsid w:val="007A39B8"/>
    <w:rsid w:val="007B01D4"/>
    <w:rsid w:val="007B0DCA"/>
    <w:rsid w:val="007B148B"/>
    <w:rsid w:val="007C3CEF"/>
    <w:rsid w:val="007C53A7"/>
    <w:rsid w:val="007C7C5B"/>
    <w:rsid w:val="007D07A6"/>
    <w:rsid w:val="007D0FD2"/>
    <w:rsid w:val="007D2E1F"/>
    <w:rsid w:val="007D6AE8"/>
    <w:rsid w:val="007E2F0B"/>
    <w:rsid w:val="007E5EC4"/>
    <w:rsid w:val="007F1B0F"/>
    <w:rsid w:val="007F5CDB"/>
    <w:rsid w:val="00800436"/>
    <w:rsid w:val="00801D86"/>
    <w:rsid w:val="00801EED"/>
    <w:rsid w:val="0080436B"/>
    <w:rsid w:val="00806522"/>
    <w:rsid w:val="008157E0"/>
    <w:rsid w:val="00815B4D"/>
    <w:rsid w:val="00815DEC"/>
    <w:rsid w:val="00823BD0"/>
    <w:rsid w:val="00824213"/>
    <w:rsid w:val="008279E1"/>
    <w:rsid w:val="0083193C"/>
    <w:rsid w:val="00831D6F"/>
    <w:rsid w:val="008406B2"/>
    <w:rsid w:val="00840B08"/>
    <w:rsid w:val="00847557"/>
    <w:rsid w:val="008476F6"/>
    <w:rsid w:val="008561D6"/>
    <w:rsid w:val="008612DB"/>
    <w:rsid w:val="00861322"/>
    <w:rsid w:val="00861D7D"/>
    <w:rsid w:val="0086281C"/>
    <w:rsid w:val="00870183"/>
    <w:rsid w:val="0087691F"/>
    <w:rsid w:val="00876AC6"/>
    <w:rsid w:val="00876ED8"/>
    <w:rsid w:val="00882F6A"/>
    <w:rsid w:val="008859FB"/>
    <w:rsid w:val="00885BD2"/>
    <w:rsid w:val="00885E3F"/>
    <w:rsid w:val="00894D11"/>
    <w:rsid w:val="008956BF"/>
    <w:rsid w:val="00897BED"/>
    <w:rsid w:val="008A4B49"/>
    <w:rsid w:val="008B1C63"/>
    <w:rsid w:val="008B22B6"/>
    <w:rsid w:val="008B3229"/>
    <w:rsid w:val="008B5B0B"/>
    <w:rsid w:val="008B6106"/>
    <w:rsid w:val="008C1E54"/>
    <w:rsid w:val="008C21A3"/>
    <w:rsid w:val="008C5CB3"/>
    <w:rsid w:val="008D288D"/>
    <w:rsid w:val="008D4DDE"/>
    <w:rsid w:val="008D60F8"/>
    <w:rsid w:val="008E16DC"/>
    <w:rsid w:val="008F3BAE"/>
    <w:rsid w:val="008F7742"/>
    <w:rsid w:val="0090251A"/>
    <w:rsid w:val="00910F8C"/>
    <w:rsid w:val="00913A96"/>
    <w:rsid w:val="00916096"/>
    <w:rsid w:val="009235D0"/>
    <w:rsid w:val="00923660"/>
    <w:rsid w:val="00930514"/>
    <w:rsid w:val="0093343D"/>
    <w:rsid w:val="00940AC1"/>
    <w:rsid w:val="00943AEB"/>
    <w:rsid w:val="009467C8"/>
    <w:rsid w:val="00950E6A"/>
    <w:rsid w:val="009512E8"/>
    <w:rsid w:val="00955E7D"/>
    <w:rsid w:val="00957107"/>
    <w:rsid w:val="0095782A"/>
    <w:rsid w:val="009622E1"/>
    <w:rsid w:val="00963BFB"/>
    <w:rsid w:val="0097195E"/>
    <w:rsid w:val="009737D7"/>
    <w:rsid w:val="009817B2"/>
    <w:rsid w:val="009824EB"/>
    <w:rsid w:val="009873A5"/>
    <w:rsid w:val="00987B29"/>
    <w:rsid w:val="00993681"/>
    <w:rsid w:val="00995C85"/>
    <w:rsid w:val="00997789"/>
    <w:rsid w:val="009B01E6"/>
    <w:rsid w:val="009B2C99"/>
    <w:rsid w:val="009B62A5"/>
    <w:rsid w:val="009B7A68"/>
    <w:rsid w:val="009C1E2C"/>
    <w:rsid w:val="009C48D3"/>
    <w:rsid w:val="009C5A49"/>
    <w:rsid w:val="009D3B48"/>
    <w:rsid w:val="009D7625"/>
    <w:rsid w:val="009E3BB7"/>
    <w:rsid w:val="009E40C8"/>
    <w:rsid w:val="009E6099"/>
    <w:rsid w:val="009E6C5C"/>
    <w:rsid w:val="009F03F3"/>
    <w:rsid w:val="009F1384"/>
    <w:rsid w:val="009F1939"/>
    <w:rsid w:val="009F331B"/>
    <w:rsid w:val="009F5772"/>
    <w:rsid w:val="00A0746D"/>
    <w:rsid w:val="00A124E0"/>
    <w:rsid w:val="00A27712"/>
    <w:rsid w:val="00A36F98"/>
    <w:rsid w:val="00A37699"/>
    <w:rsid w:val="00A47FBB"/>
    <w:rsid w:val="00A5072E"/>
    <w:rsid w:val="00A55C48"/>
    <w:rsid w:val="00A57252"/>
    <w:rsid w:val="00A64C1D"/>
    <w:rsid w:val="00A7110E"/>
    <w:rsid w:val="00A72AAC"/>
    <w:rsid w:val="00A75D78"/>
    <w:rsid w:val="00A75D8B"/>
    <w:rsid w:val="00A76155"/>
    <w:rsid w:val="00A7651F"/>
    <w:rsid w:val="00A87183"/>
    <w:rsid w:val="00A91FC8"/>
    <w:rsid w:val="00A9434B"/>
    <w:rsid w:val="00A94687"/>
    <w:rsid w:val="00AA0140"/>
    <w:rsid w:val="00AA1FC0"/>
    <w:rsid w:val="00AA25DA"/>
    <w:rsid w:val="00AA360A"/>
    <w:rsid w:val="00AA4E06"/>
    <w:rsid w:val="00AC2125"/>
    <w:rsid w:val="00AD6235"/>
    <w:rsid w:val="00AE31D7"/>
    <w:rsid w:val="00AE3527"/>
    <w:rsid w:val="00AE66FA"/>
    <w:rsid w:val="00AE6AB7"/>
    <w:rsid w:val="00AF4A3A"/>
    <w:rsid w:val="00AF701B"/>
    <w:rsid w:val="00AF74E3"/>
    <w:rsid w:val="00B03403"/>
    <w:rsid w:val="00B047BF"/>
    <w:rsid w:val="00B063C6"/>
    <w:rsid w:val="00B1736F"/>
    <w:rsid w:val="00B212C9"/>
    <w:rsid w:val="00B217D3"/>
    <w:rsid w:val="00B33586"/>
    <w:rsid w:val="00B34A94"/>
    <w:rsid w:val="00B36094"/>
    <w:rsid w:val="00B403BD"/>
    <w:rsid w:val="00B40739"/>
    <w:rsid w:val="00B516E1"/>
    <w:rsid w:val="00B52CCD"/>
    <w:rsid w:val="00B561BF"/>
    <w:rsid w:val="00B57C6B"/>
    <w:rsid w:val="00B63721"/>
    <w:rsid w:val="00B669FB"/>
    <w:rsid w:val="00B66A6F"/>
    <w:rsid w:val="00B70827"/>
    <w:rsid w:val="00B745A6"/>
    <w:rsid w:val="00B877AE"/>
    <w:rsid w:val="00B9012A"/>
    <w:rsid w:val="00BA4408"/>
    <w:rsid w:val="00BA70B2"/>
    <w:rsid w:val="00BA792A"/>
    <w:rsid w:val="00BC3672"/>
    <w:rsid w:val="00BC43F2"/>
    <w:rsid w:val="00BC477A"/>
    <w:rsid w:val="00BD1082"/>
    <w:rsid w:val="00BD328B"/>
    <w:rsid w:val="00BE37B8"/>
    <w:rsid w:val="00BF2B53"/>
    <w:rsid w:val="00BF49E5"/>
    <w:rsid w:val="00BF5369"/>
    <w:rsid w:val="00C000A6"/>
    <w:rsid w:val="00C01F2C"/>
    <w:rsid w:val="00C042E2"/>
    <w:rsid w:val="00C055B5"/>
    <w:rsid w:val="00C06C89"/>
    <w:rsid w:val="00C0701F"/>
    <w:rsid w:val="00C21173"/>
    <w:rsid w:val="00C2224D"/>
    <w:rsid w:val="00C23035"/>
    <w:rsid w:val="00C26F6B"/>
    <w:rsid w:val="00C33694"/>
    <w:rsid w:val="00C34CF0"/>
    <w:rsid w:val="00C413EA"/>
    <w:rsid w:val="00C41CD1"/>
    <w:rsid w:val="00C443C3"/>
    <w:rsid w:val="00C50350"/>
    <w:rsid w:val="00C51862"/>
    <w:rsid w:val="00C529F4"/>
    <w:rsid w:val="00C551AB"/>
    <w:rsid w:val="00C62B83"/>
    <w:rsid w:val="00C660D1"/>
    <w:rsid w:val="00C706D6"/>
    <w:rsid w:val="00C752F2"/>
    <w:rsid w:val="00C7548B"/>
    <w:rsid w:val="00C75556"/>
    <w:rsid w:val="00C76173"/>
    <w:rsid w:val="00C7740A"/>
    <w:rsid w:val="00C86628"/>
    <w:rsid w:val="00C91FA7"/>
    <w:rsid w:val="00C92F36"/>
    <w:rsid w:val="00C93AE4"/>
    <w:rsid w:val="00C93D36"/>
    <w:rsid w:val="00CA0133"/>
    <w:rsid w:val="00CB0888"/>
    <w:rsid w:val="00CB69F5"/>
    <w:rsid w:val="00CC1813"/>
    <w:rsid w:val="00CC4653"/>
    <w:rsid w:val="00CC4F32"/>
    <w:rsid w:val="00CD0E91"/>
    <w:rsid w:val="00CD1D4C"/>
    <w:rsid w:val="00CD3422"/>
    <w:rsid w:val="00CD3E62"/>
    <w:rsid w:val="00CD42E1"/>
    <w:rsid w:val="00CD56D3"/>
    <w:rsid w:val="00CD614C"/>
    <w:rsid w:val="00CD6304"/>
    <w:rsid w:val="00CD7AE9"/>
    <w:rsid w:val="00CD7DD3"/>
    <w:rsid w:val="00CE3789"/>
    <w:rsid w:val="00CF059C"/>
    <w:rsid w:val="00CF0829"/>
    <w:rsid w:val="00D03D47"/>
    <w:rsid w:val="00D05371"/>
    <w:rsid w:val="00D11AAA"/>
    <w:rsid w:val="00D15868"/>
    <w:rsid w:val="00D15CBA"/>
    <w:rsid w:val="00D23305"/>
    <w:rsid w:val="00D26FC8"/>
    <w:rsid w:val="00D332B8"/>
    <w:rsid w:val="00D37775"/>
    <w:rsid w:val="00D4010F"/>
    <w:rsid w:val="00D4731F"/>
    <w:rsid w:val="00D47372"/>
    <w:rsid w:val="00D50CF9"/>
    <w:rsid w:val="00D530C1"/>
    <w:rsid w:val="00D56261"/>
    <w:rsid w:val="00D60653"/>
    <w:rsid w:val="00D64653"/>
    <w:rsid w:val="00D7081A"/>
    <w:rsid w:val="00D709E2"/>
    <w:rsid w:val="00D72041"/>
    <w:rsid w:val="00D756C9"/>
    <w:rsid w:val="00D76009"/>
    <w:rsid w:val="00D81F23"/>
    <w:rsid w:val="00D90657"/>
    <w:rsid w:val="00D973BA"/>
    <w:rsid w:val="00DA4D18"/>
    <w:rsid w:val="00DA5157"/>
    <w:rsid w:val="00DB0FA2"/>
    <w:rsid w:val="00DB1B0D"/>
    <w:rsid w:val="00DB6F71"/>
    <w:rsid w:val="00DC0E71"/>
    <w:rsid w:val="00DC1E1C"/>
    <w:rsid w:val="00DC3052"/>
    <w:rsid w:val="00DC3D2C"/>
    <w:rsid w:val="00DC6F74"/>
    <w:rsid w:val="00DD3DA1"/>
    <w:rsid w:val="00DD50A3"/>
    <w:rsid w:val="00DF0B3C"/>
    <w:rsid w:val="00DF78CD"/>
    <w:rsid w:val="00E066E7"/>
    <w:rsid w:val="00E10F59"/>
    <w:rsid w:val="00E12D6C"/>
    <w:rsid w:val="00E1505F"/>
    <w:rsid w:val="00E258FF"/>
    <w:rsid w:val="00E25942"/>
    <w:rsid w:val="00E33999"/>
    <w:rsid w:val="00E33B75"/>
    <w:rsid w:val="00E33D41"/>
    <w:rsid w:val="00E4271D"/>
    <w:rsid w:val="00E433DD"/>
    <w:rsid w:val="00E45010"/>
    <w:rsid w:val="00E479D3"/>
    <w:rsid w:val="00E53230"/>
    <w:rsid w:val="00E61072"/>
    <w:rsid w:val="00E62720"/>
    <w:rsid w:val="00E64243"/>
    <w:rsid w:val="00E6759B"/>
    <w:rsid w:val="00E70152"/>
    <w:rsid w:val="00E704D0"/>
    <w:rsid w:val="00E724F8"/>
    <w:rsid w:val="00E74F5A"/>
    <w:rsid w:val="00E76861"/>
    <w:rsid w:val="00E77D11"/>
    <w:rsid w:val="00E80183"/>
    <w:rsid w:val="00E814F7"/>
    <w:rsid w:val="00E81B7B"/>
    <w:rsid w:val="00E83282"/>
    <w:rsid w:val="00E87142"/>
    <w:rsid w:val="00E90E4F"/>
    <w:rsid w:val="00E9118E"/>
    <w:rsid w:val="00EA33B0"/>
    <w:rsid w:val="00EA5EE3"/>
    <w:rsid w:val="00EB172D"/>
    <w:rsid w:val="00EB3836"/>
    <w:rsid w:val="00EB5E13"/>
    <w:rsid w:val="00EB6880"/>
    <w:rsid w:val="00EC71F5"/>
    <w:rsid w:val="00ED780D"/>
    <w:rsid w:val="00EE1B0F"/>
    <w:rsid w:val="00EE2882"/>
    <w:rsid w:val="00EE2DD9"/>
    <w:rsid w:val="00EE4D61"/>
    <w:rsid w:val="00EE6215"/>
    <w:rsid w:val="00EF3B35"/>
    <w:rsid w:val="00EF4FE0"/>
    <w:rsid w:val="00F0422E"/>
    <w:rsid w:val="00F05F49"/>
    <w:rsid w:val="00F1184F"/>
    <w:rsid w:val="00F161FE"/>
    <w:rsid w:val="00F22469"/>
    <w:rsid w:val="00F23DC4"/>
    <w:rsid w:val="00F25376"/>
    <w:rsid w:val="00F30163"/>
    <w:rsid w:val="00F32FC5"/>
    <w:rsid w:val="00F33CAC"/>
    <w:rsid w:val="00F33FC3"/>
    <w:rsid w:val="00F3580B"/>
    <w:rsid w:val="00F419DC"/>
    <w:rsid w:val="00F41FA6"/>
    <w:rsid w:val="00F4350E"/>
    <w:rsid w:val="00F445DB"/>
    <w:rsid w:val="00F50D05"/>
    <w:rsid w:val="00F53BF3"/>
    <w:rsid w:val="00F6022C"/>
    <w:rsid w:val="00F61306"/>
    <w:rsid w:val="00F61D3C"/>
    <w:rsid w:val="00F64B56"/>
    <w:rsid w:val="00F6733A"/>
    <w:rsid w:val="00F674FC"/>
    <w:rsid w:val="00F67905"/>
    <w:rsid w:val="00F71000"/>
    <w:rsid w:val="00F72126"/>
    <w:rsid w:val="00F721AC"/>
    <w:rsid w:val="00F739DC"/>
    <w:rsid w:val="00F74020"/>
    <w:rsid w:val="00F94869"/>
    <w:rsid w:val="00F957EE"/>
    <w:rsid w:val="00F9610C"/>
    <w:rsid w:val="00F96AD2"/>
    <w:rsid w:val="00F97E14"/>
    <w:rsid w:val="00FA24A5"/>
    <w:rsid w:val="00FA6DF3"/>
    <w:rsid w:val="00FB3DC7"/>
    <w:rsid w:val="00FB6C6E"/>
    <w:rsid w:val="00FC1122"/>
    <w:rsid w:val="00FC386D"/>
    <w:rsid w:val="00FC5F9C"/>
    <w:rsid w:val="00FD37A8"/>
    <w:rsid w:val="00FD5D66"/>
    <w:rsid w:val="00FD6A16"/>
    <w:rsid w:val="00FD7813"/>
    <w:rsid w:val="00FE4CF9"/>
    <w:rsid w:val="00F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Normal"/>
    <w:uiPriority w:val="99"/>
    <w:rsid w:val="004D5F02"/>
    <w:pPr>
      <w:widowControl w:val="0"/>
      <w:autoSpaceDE w:val="0"/>
      <w:autoSpaceDN w:val="0"/>
      <w:adjustRightInd w:val="0"/>
      <w:spacing w:after="0" w:line="268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2">
    <w:name w:val="Style22"/>
    <w:basedOn w:val="Normal"/>
    <w:uiPriority w:val="99"/>
    <w:rsid w:val="004D5F02"/>
    <w:pPr>
      <w:widowControl w:val="0"/>
      <w:autoSpaceDE w:val="0"/>
      <w:autoSpaceDN w:val="0"/>
      <w:adjustRightInd w:val="0"/>
      <w:spacing w:after="0" w:line="268" w:lineRule="exact"/>
      <w:ind w:hanging="35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01">
    <w:name w:val="Font Style201"/>
    <w:basedOn w:val="DefaultParagraphFont"/>
    <w:uiPriority w:val="99"/>
    <w:rsid w:val="004D5F02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basedOn w:val="DefaultParagraphFont"/>
    <w:uiPriority w:val="99"/>
    <w:rsid w:val="004D5F02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D5F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4">
    <w:name w:val="Style24"/>
    <w:basedOn w:val="Normal"/>
    <w:uiPriority w:val="99"/>
    <w:rsid w:val="00F419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E90E4F"/>
    <w:rPr>
      <w:color w:val="0000FF"/>
      <w:u w:val="single"/>
    </w:rPr>
  </w:style>
  <w:style w:type="paragraph" w:styleId="NoSpacing">
    <w:name w:val="No Spacing"/>
    <w:uiPriority w:val="1"/>
    <w:qFormat/>
    <w:rsid w:val="00E90E4F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character" w:styleId="Strong">
    <w:name w:val="Strong"/>
    <w:uiPriority w:val="22"/>
    <w:qFormat/>
    <w:rsid w:val="00E90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dpo@primariapitesti.ro" TargetMode="External"/><Relationship Id="rId5" Type="http://schemas.openxmlformats.org/officeDocument/2006/relationships/hyperlink" Target="http://www.primariapites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Alexandru</dc:creator>
  <cp:keywords/>
  <dc:description/>
  <cp:lastModifiedBy>Adi</cp:lastModifiedBy>
  <cp:revision>12</cp:revision>
  <dcterms:created xsi:type="dcterms:W3CDTF">2017-05-29T05:40:00Z</dcterms:created>
  <dcterms:modified xsi:type="dcterms:W3CDTF">2023-06-28T20:28:00Z</dcterms:modified>
</cp:coreProperties>
</file>